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BD" w:rsidRDefault="006208BD" w:rsidP="0062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8BD">
        <w:rPr>
          <w:rFonts w:ascii="Times New Roman" w:hAnsi="Times New Roman" w:cs="Times New Roman"/>
          <w:b/>
          <w:sz w:val="24"/>
          <w:szCs w:val="24"/>
        </w:rPr>
        <w:t>С</w:t>
      </w:r>
      <w:r w:rsidRPr="006208BD">
        <w:rPr>
          <w:rFonts w:ascii="Times New Roman" w:hAnsi="Times New Roman" w:cs="Times New Roman"/>
          <w:b/>
          <w:sz w:val="24"/>
          <w:szCs w:val="24"/>
        </w:rPr>
        <w:t>роки оказания бесплатной юридической помощи</w:t>
      </w:r>
    </w:p>
    <w:p w:rsidR="006208BD" w:rsidRPr="006208BD" w:rsidRDefault="006208BD" w:rsidP="0062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BB1" w:rsidRDefault="006208BD" w:rsidP="001F4B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В соответствии со статьей </w:t>
      </w:r>
      <w:r w:rsidRPr="006208B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12 Фед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ерального закона от 02.05.2006 №</w:t>
      </w:r>
      <w:r w:rsidRPr="006208B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59-ФЗ </w:t>
      </w:r>
      <w:r w:rsidRPr="006208BD">
        <w:rPr>
          <w:rFonts w:ascii="Times New Roman" w:hAnsi="Times New Roman" w:cs="Times New Roman"/>
          <w:color w:val="040C28"/>
          <w:sz w:val="24"/>
          <w:szCs w:val="24"/>
        </w:rPr>
        <w:t>письменное обращение за оказанием бесплатной юридической помощи рассматривается в течение 30 дней со дня регистрации письменного обращения</w:t>
      </w:r>
      <w:r w:rsidR="001F4BB1">
        <w:rPr>
          <w:rFonts w:ascii="Times New Roman" w:hAnsi="Times New Roman" w:cs="Times New Roman"/>
          <w:color w:val="040C28"/>
          <w:sz w:val="24"/>
          <w:szCs w:val="24"/>
        </w:rPr>
        <w:t>.</w:t>
      </w:r>
    </w:p>
    <w:p w:rsidR="001F4BB1" w:rsidRPr="001F4BB1" w:rsidRDefault="001F4BB1" w:rsidP="001F4B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1F4BB1">
        <w:rPr>
          <w:rFonts w:ascii="Times New Roman" w:hAnsi="Times New Roman" w:cs="Times New Roman"/>
          <w:bCs/>
          <w:sz w:val="24"/>
          <w:szCs w:val="24"/>
        </w:rPr>
        <w:t>П</w:t>
      </w:r>
      <w:r w:rsidRPr="001F4BB1">
        <w:rPr>
          <w:rFonts w:ascii="Times New Roman" w:hAnsi="Times New Roman" w:cs="Times New Roman"/>
          <w:bCs/>
          <w:sz w:val="24"/>
          <w:szCs w:val="24"/>
        </w:rPr>
        <w:t>равовое консуль</w:t>
      </w:r>
      <w:r w:rsidRPr="001F4BB1">
        <w:rPr>
          <w:rFonts w:ascii="Times New Roman" w:hAnsi="Times New Roman" w:cs="Times New Roman"/>
          <w:bCs/>
          <w:sz w:val="24"/>
          <w:szCs w:val="24"/>
        </w:rPr>
        <w:t xml:space="preserve">тирование в устной </w:t>
      </w:r>
      <w:r w:rsidRPr="001F4BB1">
        <w:rPr>
          <w:rFonts w:ascii="Times New Roman" w:hAnsi="Times New Roman" w:cs="Times New Roman"/>
          <w:bCs/>
          <w:sz w:val="24"/>
          <w:szCs w:val="24"/>
        </w:rPr>
        <w:t>форме</w:t>
      </w:r>
      <w:r w:rsidRPr="001F4BB1">
        <w:rPr>
          <w:rFonts w:ascii="Times New Roman" w:hAnsi="Times New Roman" w:cs="Times New Roman"/>
          <w:bCs/>
          <w:sz w:val="24"/>
          <w:szCs w:val="24"/>
        </w:rPr>
        <w:t xml:space="preserve"> осуществляется в день обращения гражданина в государственное юридическое бюро.</w:t>
      </w:r>
    </w:p>
    <w:p w:rsidR="001F4BB1" w:rsidRPr="006208BD" w:rsidRDefault="001F4BB1" w:rsidP="001F4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4BB1" w:rsidRPr="0062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BD"/>
    <w:rsid w:val="001F4BB1"/>
    <w:rsid w:val="006208BD"/>
    <w:rsid w:val="00CD6C6B"/>
    <w:rsid w:val="00D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2024-07-12T07:44:00Z</dcterms:created>
  <dcterms:modified xsi:type="dcterms:W3CDTF">2024-07-12T07:50:00Z</dcterms:modified>
</cp:coreProperties>
</file>