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6B" w:rsidRDefault="001C79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796B" w:rsidRDefault="001C79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C79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796B" w:rsidRDefault="001C796B">
            <w:pPr>
              <w:pStyle w:val="ConsPlusNormal"/>
            </w:pPr>
            <w:r>
              <w:t>22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796B" w:rsidRDefault="001C796B">
            <w:pPr>
              <w:pStyle w:val="ConsPlusNormal"/>
              <w:jc w:val="right"/>
            </w:pPr>
            <w:r>
              <w:t>N 607-ЗО</w:t>
            </w:r>
          </w:p>
        </w:tc>
      </w:tr>
    </w:tbl>
    <w:p w:rsidR="001C796B" w:rsidRDefault="001C79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Title"/>
        <w:jc w:val="center"/>
      </w:pPr>
      <w:r>
        <w:t>ЗАКОН</w:t>
      </w:r>
    </w:p>
    <w:p w:rsidR="001C796B" w:rsidRDefault="001C796B">
      <w:pPr>
        <w:pStyle w:val="ConsPlusTitle"/>
        <w:jc w:val="center"/>
      </w:pPr>
    </w:p>
    <w:p w:rsidR="001C796B" w:rsidRDefault="001C796B">
      <w:pPr>
        <w:pStyle w:val="ConsPlusTitle"/>
        <w:jc w:val="center"/>
      </w:pPr>
      <w:r>
        <w:t>КИРОВСКОЙ ОБЛАСТИ</w:t>
      </w:r>
    </w:p>
    <w:p w:rsidR="001C796B" w:rsidRDefault="001C796B">
      <w:pPr>
        <w:pStyle w:val="ConsPlusTitle"/>
        <w:jc w:val="center"/>
      </w:pPr>
    </w:p>
    <w:p w:rsidR="001C796B" w:rsidRDefault="001C796B">
      <w:pPr>
        <w:pStyle w:val="ConsPlusTitle"/>
        <w:jc w:val="center"/>
      </w:pPr>
      <w:r>
        <w:t>О БЕСПЛАТНОЙ ЮРИДИЧЕСКОЙ ПОМОЩИ В КИРОВСКОЙ ОБЛАСТИ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jc w:val="right"/>
      </w:pPr>
      <w:r>
        <w:t>Принят</w:t>
      </w:r>
    </w:p>
    <w:p w:rsidR="001C796B" w:rsidRDefault="001C796B">
      <w:pPr>
        <w:pStyle w:val="ConsPlusNormal"/>
        <w:jc w:val="right"/>
      </w:pPr>
      <w:r>
        <w:t>Законодательным Собранием</w:t>
      </w:r>
    </w:p>
    <w:p w:rsidR="001C796B" w:rsidRDefault="001C796B">
      <w:pPr>
        <w:pStyle w:val="ConsPlusNormal"/>
        <w:jc w:val="right"/>
      </w:pPr>
      <w:r>
        <w:t>Кировской области</w:t>
      </w:r>
    </w:p>
    <w:p w:rsidR="001C796B" w:rsidRDefault="001C796B">
      <w:pPr>
        <w:pStyle w:val="ConsPlusNormal"/>
        <w:jc w:val="right"/>
      </w:pPr>
      <w:r>
        <w:t>17 февраля 2011 года</w:t>
      </w:r>
    </w:p>
    <w:p w:rsidR="001C796B" w:rsidRDefault="001C79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79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96B" w:rsidRDefault="001C79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96B" w:rsidRDefault="001C79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96B" w:rsidRDefault="001C7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96B" w:rsidRDefault="001C796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1C796B" w:rsidRDefault="001C7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08.10.2012 </w:t>
            </w:r>
            <w:hyperlink r:id="rId5">
              <w:r>
                <w:rPr>
                  <w:color w:val="0000FF"/>
                </w:rPr>
                <w:t>N 198-ЗО</w:t>
              </w:r>
            </w:hyperlink>
            <w:r>
              <w:rPr>
                <w:color w:val="392C69"/>
              </w:rPr>
              <w:t xml:space="preserve">, от 11.11.2013 </w:t>
            </w:r>
            <w:hyperlink r:id="rId6">
              <w:r>
                <w:rPr>
                  <w:color w:val="0000FF"/>
                </w:rPr>
                <w:t>N 348-ЗО</w:t>
              </w:r>
            </w:hyperlink>
            <w:r>
              <w:rPr>
                <w:color w:val="392C69"/>
              </w:rPr>
              <w:t xml:space="preserve">, от 01.08.2016 </w:t>
            </w:r>
            <w:hyperlink r:id="rId7">
              <w:r>
                <w:rPr>
                  <w:color w:val="0000FF"/>
                </w:rPr>
                <w:t>N 711-ЗО</w:t>
              </w:r>
            </w:hyperlink>
            <w:r>
              <w:rPr>
                <w:color w:val="392C69"/>
              </w:rPr>
              <w:t>,</w:t>
            </w:r>
          </w:p>
          <w:p w:rsidR="001C796B" w:rsidRDefault="001C7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8">
              <w:r>
                <w:rPr>
                  <w:color w:val="0000FF"/>
                </w:rPr>
                <w:t>N 146-ЗО</w:t>
              </w:r>
            </w:hyperlink>
            <w:r>
              <w:rPr>
                <w:color w:val="392C69"/>
              </w:rPr>
              <w:t xml:space="preserve">, от 07.10.2020 </w:t>
            </w:r>
            <w:hyperlink r:id="rId9">
              <w:r>
                <w:rPr>
                  <w:color w:val="0000FF"/>
                </w:rPr>
                <w:t>N 403-ЗО</w:t>
              </w:r>
            </w:hyperlink>
            <w:r>
              <w:rPr>
                <w:color w:val="392C69"/>
              </w:rPr>
              <w:t xml:space="preserve">, от 06.06.2022 </w:t>
            </w:r>
            <w:hyperlink r:id="rId10">
              <w:r>
                <w:rPr>
                  <w:color w:val="0000FF"/>
                </w:rPr>
                <w:t>N 85-ЗО</w:t>
              </w:r>
            </w:hyperlink>
            <w:r>
              <w:rPr>
                <w:color w:val="392C69"/>
              </w:rPr>
              <w:t>,</w:t>
            </w:r>
          </w:p>
          <w:p w:rsidR="001C796B" w:rsidRDefault="001C7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11">
              <w:r>
                <w:rPr>
                  <w:color w:val="0000FF"/>
                </w:rPr>
                <w:t>N 121-ЗО</w:t>
              </w:r>
            </w:hyperlink>
            <w:r>
              <w:rPr>
                <w:color w:val="392C69"/>
              </w:rPr>
              <w:t xml:space="preserve">, от 03.10.2023 </w:t>
            </w:r>
            <w:hyperlink r:id="rId12">
              <w:r>
                <w:rPr>
                  <w:color w:val="0000FF"/>
                </w:rPr>
                <w:t>N 206-ЗО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13">
              <w:r>
                <w:rPr>
                  <w:color w:val="0000FF"/>
                </w:rPr>
                <w:t>N 237-ЗО</w:t>
              </w:r>
            </w:hyperlink>
            <w:r>
              <w:rPr>
                <w:color w:val="392C69"/>
              </w:rPr>
              <w:t>,</w:t>
            </w:r>
          </w:p>
          <w:p w:rsidR="001C796B" w:rsidRDefault="001C7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14">
              <w:r>
                <w:rPr>
                  <w:color w:val="0000FF"/>
                </w:rPr>
                <w:t>N 356-ЗО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96B" w:rsidRDefault="001C796B">
            <w:pPr>
              <w:pStyle w:val="ConsPlusNormal"/>
            </w:pPr>
          </w:p>
        </w:tc>
      </w:tr>
    </w:tbl>
    <w:p w:rsidR="001C796B" w:rsidRDefault="001C796B">
      <w:pPr>
        <w:pStyle w:val="ConsPlusNormal"/>
        <w:jc w:val="both"/>
      </w:pPr>
    </w:p>
    <w:p w:rsidR="001C796B" w:rsidRDefault="001C796B">
      <w:pPr>
        <w:pStyle w:val="ConsPlusTitle"/>
        <w:ind w:firstLine="540"/>
        <w:jc w:val="both"/>
        <w:outlineLvl w:val="0"/>
      </w:pPr>
      <w:r>
        <w:t>Статья 1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08.10.2012 N 198-ЗО)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N 324-ФЗ) регулирует вопросы оказания бесплатной юридической помощи гражданам Российской Федерации на территории Кировской области в рамках государственной системы бесплатной юридической помощи.</w:t>
      </w:r>
    </w:p>
    <w:p w:rsidR="001C796B" w:rsidRDefault="001C796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06.06.2022 N 85-ЗО)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Title"/>
        <w:ind w:firstLine="540"/>
        <w:jc w:val="both"/>
        <w:outlineLvl w:val="0"/>
      </w:pPr>
      <w:r>
        <w:t>Статья 2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03.10.2023 N 206-ЗО)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bookmarkStart w:id="0" w:name="P32"/>
      <w:bookmarkEnd w:id="0"/>
      <w:r>
        <w:t xml:space="preserve">1. Право на получение бесплатной юридической помощи на территории Кировской области в рамках государственной системы бесплатной юридической помощи имеют категории граждан, указанные в </w:t>
      </w:r>
      <w:hyperlink r:id="rId21">
        <w:r>
          <w:rPr>
            <w:color w:val="0000FF"/>
          </w:rPr>
          <w:t>части 1 статьи 20</w:t>
        </w:r>
      </w:hyperlink>
      <w:r>
        <w:t xml:space="preserve"> Федерального закона N 324-ФЗ, а также: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1) граждане, пенсия которым назначена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и прекратившие трудовую деятельность (неработающие пенсионеры);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lastRenderedPageBreak/>
        <w:t>2) граждане, признанные в установленном порядке инвалидами III группы, не проживающие в стационарных организациях социального обслуживания;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3) родители, имеющие трех и более несовершеннолетних детей (в том числе усыновленных);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4) родители, воспитывающие в неполных семьях двух несовершеннолетних детей или ребенка-инвалида;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5) ветераны боевых действий;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6) граждане, имевшие статус детей-сирот и детей, оставшихся без попечения родителей, лиц из числа детей-сирот и детей, оставшихся без попечения родителей, в возрасте до 28 лет;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7) граждане, среднедушевой доход семей которых ниже двукратной величины прожиточного минимума на душу населения, установленной в Кировской области в соответствии с законодательством Российской Федерации, на дату обращения за получением бесплатной юридической помощи в соответствии со </w:t>
      </w:r>
      <w:hyperlink w:anchor="P61">
        <w:r>
          <w:rPr>
            <w:color w:val="0000FF"/>
          </w:rPr>
          <w:t>статьей 3</w:t>
        </w:r>
      </w:hyperlink>
      <w:r>
        <w:t xml:space="preserve"> настоящего Закона, а также одиноко проживающие граждане, доходы которых ниже указанной величины на дату обращения за получением бесплатной юридической помощи в соответствии со </w:t>
      </w:r>
      <w:hyperlink w:anchor="P61">
        <w:r>
          <w:rPr>
            <w:color w:val="0000FF"/>
          </w:rPr>
          <w:t>статьей 3</w:t>
        </w:r>
      </w:hyperlink>
      <w:r>
        <w:t xml:space="preserve"> настоящего Закона;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8) граждане - участники долевого строительства объектов, расположенных на территории Кировской области и включенных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единый реестр проблемных объектов, - по вопросам, связанным с защитой прав пострадавших участников долевого строительства;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9)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 - по вопросам досрочного назначения пенсии в соответствии с </w:t>
      </w:r>
      <w:hyperlink r:id="rId26">
        <w:r>
          <w:rPr>
            <w:color w:val="0000FF"/>
          </w:rPr>
          <w:t>пунктами 19</w:t>
        </w:r>
      </w:hyperlink>
      <w:r>
        <w:t xml:space="preserve"> и </w:t>
      </w:r>
      <w:hyperlink r:id="rId27">
        <w:r>
          <w:rPr>
            <w:color w:val="0000FF"/>
          </w:rPr>
          <w:t>20 части 1 статьи 30</w:t>
        </w:r>
      </w:hyperlink>
      <w:r>
        <w:t xml:space="preserve"> Федерального закона от 28 декабря 2013 года N 400-ФЗ "О страховых пенсиях";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10) члены семей погибших (умерших) ветеранов боевых действий;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11) родители, воспитывающие в неполных семьях ребенка в возрасте до трех лет (за исключением ребенка-инвалида), - по вопросам, связанным с нарушением их прав и законных интересов, предусмотренных Трудовым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а также по вопросам предоставления льгот, социальных гарантий и компенсаций.</w:t>
      </w:r>
    </w:p>
    <w:p w:rsidR="001C796B" w:rsidRDefault="001C796B">
      <w:pPr>
        <w:pStyle w:val="ConsPlusNormal"/>
        <w:jc w:val="both"/>
      </w:pPr>
      <w:r>
        <w:t xml:space="preserve">(п. 11 введен </w:t>
      </w:r>
      <w:hyperlink r:id="rId29">
        <w:r>
          <w:rPr>
            <w:color w:val="0000FF"/>
          </w:rPr>
          <w:t>Законом</w:t>
        </w:r>
      </w:hyperlink>
      <w:r>
        <w:t xml:space="preserve"> Кировской области от 20.12.2023 N 237-ЗО; в ред. </w:t>
      </w:r>
      <w:hyperlink r:id="rId30">
        <w:r>
          <w:rPr>
            <w:color w:val="0000FF"/>
          </w:rPr>
          <w:t>Закона</w:t>
        </w:r>
      </w:hyperlink>
      <w:r>
        <w:t xml:space="preserve"> Кировской области от 27.12.2024 N 356-ЗО)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2. Бесплатная юридическая помощь на территории Кировской области оказывается гражданам, указанным в </w:t>
      </w:r>
      <w:hyperlink r:id="rId31">
        <w:r>
          <w:rPr>
            <w:color w:val="0000FF"/>
          </w:rPr>
          <w:t>части 1 статьи 20</w:t>
        </w:r>
      </w:hyperlink>
      <w:r>
        <w:t xml:space="preserve"> Федерального закона N 324-ФЗ и </w:t>
      </w:r>
      <w:hyperlink w:anchor="P32">
        <w:r>
          <w:rPr>
            <w:color w:val="0000FF"/>
          </w:rPr>
          <w:t>части 1</w:t>
        </w:r>
      </w:hyperlink>
      <w:r>
        <w:t xml:space="preserve"> настоящей статьи, в виде правового консультирования в устной и письменной форме, составления заявлений, жалоб, ходатайств и других документов правового характера, а также представления интересов гражданина в судах, государственных и муниципальных органах, организациях во всех случаях, не связанных с их предпринимательской деятельностью, а также за исключением случаев оказания бесплатной юридической помощи в уголовном судопроизводстве.</w:t>
      </w:r>
    </w:p>
    <w:p w:rsidR="001C796B" w:rsidRDefault="001C796B">
      <w:pPr>
        <w:pStyle w:val="ConsPlusNonformat"/>
        <w:spacing w:before="200"/>
        <w:jc w:val="both"/>
      </w:pPr>
      <w:r>
        <w:t xml:space="preserve">    3.  </w:t>
      </w:r>
      <w:proofErr w:type="gramStart"/>
      <w:r>
        <w:t>Для  целей</w:t>
      </w:r>
      <w:proofErr w:type="gramEnd"/>
      <w:r>
        <w:t xml:space="preserve">  оказания  на  территории  Кировской  области бесплатной</w:t>
      </w:r>
    </w:p>
    <w:p w:rsidR="001C796B" w:rsidRDefault="001C796B">
      <w:pPr>
        <w:pStyle w:val="ConsPlusNonformat"/>
        <w:jc w:val="both"/>
      </w:pPr>
      <w:r>
        <w:lastRenderedPageBreak/>
        <w:t xml:space="preserve">                                                   1    3</w:t>
      </w:r>
    </w:p>
    <w:p w:rsidR="001C796B" w:rsidRDefault="001C796B">
      <w:pPr>
        <w:pStyle w:val="ConsPlusNonformat"/>
        <w:jc w:val="both"/>
      </w:pPr>
      <w:proofErr w:type="gramStart"/>
      <w:r>
        <w:t>юридической  помощи</w:t>
      </w:r>
      <w:proofErr w:type="gramEnd"/>
      <w:r>
        <w:t xml:space="preserve">  лицам,  указанным  в </w:t>
      </w:r>
      <w:hyperlink r:id="rId32">
        <w:r>
          <w:rPr>
            <w:color w:val="0000FF"/>
          </w:rPr>
          <w:t>пунктах 3</w:t>
        </w:r>
      </w:hyperlink>
      <w:r>
        <w:t xml:space="preserve">  - </w:t>
      </w:r>
      <w:hyperlink r:id="rId33">
        <w:r>
          <w:rPr>
            <w:color w:val="0000FF"/>
          </w:rPr>
          <w:t>3  части 1 статьи 20</w:t>
        </w:r>
      </w:hyperlink>
    </w:p>
    <w:p w:rsidR="001C796B" w:rsidRDefault="001C796B">
      <w:pPr>
        <w:pStyle w:val="ConsPlusNonformat"/>
        <w:jc w:val="both"/>
      </w:pPr>
      <w:r>
        <w:t>Федерального закона N 324-ФЗ, под членами семей понимаются:</w:t>
      </w:r>
    </w:p>
    <w:p w:rsidR="001C796B" w:rsidRDefault="001C796B">
      <w:pPr>
        <w:pStyle w:val="ConsPlusNormal"/>
        <w:ind w:firstLine="540"/>
        <w:jc w:val="both"/>
      </w:pPr>
      <w:r>
        <w:t>1) супруга (супруг);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2) родители;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3)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1C796B" w:rsidRDefault="001C796B">
      <w:pPr>
        <w:pStyle w:val="ConsPlusNonformat"/>
        <w:spacing w:before="200"/>
        <w:jc w:val="both"/>
      </w:pPr>
      <w:r>
        <w:t xml:space="preserve">                                                                       1</w:t>
      </w:r>
    </w:p>
    <w:p w:rsidR="001C796B" w:rsidRDefault="001C796B">
      <w:pPr>
        <w:pStyle w:val="ConsPlusNonformat"/>
        <w:jc w:val="both"/>
      </w:pPr>
      <w:r>
        <w:t xml:space="preserve">    4) вдова (вдовец) погибшего (умершего) лица, указанного в </w:t>
      </w:r>
      <w:hyperlink r:id="rId34">
        <w:r>
          <w:rPr>
            <w:color w:val="0000FF"/>
          </w:rPr>
          <w:t>пунктах 3</w:t>
        </w:r>
      </w:hyperlink>
      <w:r>
        <w:t xml:space="preserve">   -</w:t>
      </w:r>
    </w:p>
    <w:p w:rsidR="001C796B" w:rsidRDefault="001C796B">
      <w:pPr>
        <w:pStyle w:val="ConsPlusNonformat"/>
        <w:jc w:val="both"/>
      </w:pPr>
      <w:r>
        <w:t xml:space="preserve"> 3</w:t>
      </w:r>
    </w:p>
    <w:p w:rsidR="001C796B" w:rsidRDefault="001C796B">
      <w:pPr>
        <w:pStyle w:val="ConsPlusNonformat"/>
        <w:jc w:val="both"/>
      </w:pPr>
      <w:hyperlink r:id="rId35">
        <w:proofErr w:type="gramStart"/>
        <w:r>
          <w:rPr>
            <w:color w:val="0000FF"/>
          </w:rPr>
          <w:t>3  части</w:t>
        </w:r>
        <w:proofErr w:type="gramEnd"/>
        <w:r>
          <w:rPr>
            <w:color w:val="0000FF"/>
          </w:rPr>
          <w:t xml:space="preserve">  1  статьи  20</w:t>
        </w:r>
      </w:hyperlink>
      <w:r>
        <w:t xml:space="preserve">  Федерального  закона  N  324-ФЗ, не вступившая (не</w:t>
      </w:r>
    </w:p>
    <w:p w:rsidR="001C796B" w:rsidRDefault="001C796B">
      <w:pPr>
        <w:pStyle w:val="ConsPlusNonformat"/>
        <w:jc w:val="both"/>
      </w:pPr>
      <w:r>
        <w:t>вступивший) в новый брак;</w:t>
      </w:r>
    </w:p>
    <w:p w:rsidR="001C796B" w:rsidRDefault="001C796B">
      <w:pPr>
        <w:pStyle w:val="ConsPlusNormal"/>
        <w:ind w:firstLine="540"/>
        <w:jc w:val="both"/>
      </w:pPr>
      <w:r>
        <w:t>5) иные лица, имеющие справку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выдаваемую членам семьи участника специальной военной операции, по форме, установленной Правительством Российской Федерации.</w:t>
      </w:r>
    </w:p>
    <w:p w:rsidR="001C796B" w:rsidRDefault="001C796B">
      <w:pPr>
        <w:pStyle w:val="ConsPlusNormal"/>
        <w:jc w:val="both"/>
      </w:pPr>
      <w:r>
        <w:t xml:space="preserve">(часть 3 введена </w:t>
      </w:r>
      <w:hyperlink r:id="rId36">
        <w:r>
          <w:rPr>
            <w:color w:val="0000FF"/>
          </w:rPr>
          <w:t>Законом</w:t>
        </w:r>
      </w:hyperlink>
      <w:r>
        <w:t xml:space="preserve"> Кировской области от 27.12.2024 N 356-ЗО)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Title"/>
        <w:ind w:firstLine="540"/>
        <w:jc w:val="both"/>
        <w:outlineLvl w:val="0"/>
      </w:pPr>
      <w:bookmarkStart w:id="1" w:name="P61"/>
      <w:bookmarkEnd w:id="1"/>
      <w:r>
        <w:t>Статья 3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Кировской области от 27.12.2024 N 356-ЗО)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bookmarkStart w:id="2" w:name="P65"/>
      <w:bookmarkEnd w:id="2"/>
      <w:r>
        <w:t>1. Для получения бесплатной юридической помощи гражданин, имеющий право на получение бесплатной юридической помощи, представляет: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>3) документ (документы), определяющий (определяющие) принадлежность гражданина к категории лиц, имеющих право на получение бесплатной юридической помощи, за исключением случая, указанного в части 2 настоящей статьи. Перечень документов, определяющих принадлежность гражданина к категории лиц, имеющих право на получение бесплатной юридической помощи, утверждается Правительством Кировской области.</w:t>
      </w:r>
    </w:p>
    <w:p w:rsidR="001C796B" w:rsidRDefault="001C796B">
      <w:pPr>
        <w:pStyle w:val="ConsPlusNonformat"/>
        <w:spacing w:before="200"/>
        <w:jc w:val="both"/>
      </w:pPr>
      <w:r>
        <w:t xml:space="preserve">    2.  </w:t>
      </w:r>
      <w:proofErr w:type="gramStart"/>
      <w:r>
        <w:t>Представление  документа</w:t>
      </w:r>
      <w:proofErr w:type="gramEnd"/>
      <w:r>
        <w:t xml:space="preserve"> (документов), определяющего (определяющих)</w:t>
      </w:r>
    </w:p>
    <w:p w:rsidR="001C796B" w:rsidRDefault="001C796B">
      <w:pPr>
        <w:pStyle w:val="ConsPlusNonformat"/>
        <w:jc w:val="both"/>
      </w:pPr>
      <w:proofErr w:type="gramStart"/>
      <w:r>
        <w:t>принадлежность  гражданина</w:t>
      </w:r>
      <w:proofErr w:type="gramEnd"/>
      <w:r>
        <w:t xml:space="preserve">  к  категории  лиц,  имеющих  право на получение</w:t>
      </w:r>
    </w:p>
    <w:p w:rsidR="001C796B" w:rsidRDefault="001C796B">
      <w:pPr>
        <w:pStyle w:val="ConsPlusNonformat"/>
        <w:jc w:val="both"/>
      </w:pPr>
      <w:proofErr w:type="gramStart"/>
      <w:r>
        <w:t>бесплатной  юридической</w:t>
      </w:r>
      <w:proofErr w:type="gramEnd"/>
      <w:r>
        <w:t xml:space="preserve">  помощи,  не требуется в случае оказания бесплатной</w:t>
      </w:r>
    </w:p>
    <w:p w:rsidR="001C796B" w:rsidRDefault="001C796B">
      <w:pPr>
        <w:pStyle w:val="ConsPlusNonformat"/>
        <w:jc w:val="both"/>
      </w:pPr>
      <w:proofErr w:type="gramStart"/>
      <w:r>
        <w:t>юридической  помощи</w:t>
      </w:r>
      <w:proofErr w:type="gramEnd"/>
      <w:r>
        <w:t xml:space="preserve">  адвокатами,  являющимися  участниками  государственной</w:t>
      </w:r>
    </w:p>
    <w:p w:rsidR="001C796B" w:rsidRDefault="001C796B">
      <w:pPr>
        <w:pStyle w:val="ConsPlusNonformat"/>
        <w:jc w:val="both"/>
      </w:pPr>
      <w:r>
        <w:t xml:space="preserve">системы   бесплатной   юридической   </w:t>
      </w:r>
      <w:proofErr w:type="gramStart"/>
      <w:r>
        <w:t>помощи,  и</w:t>
      </w:r>
      <w:proofErr w:type="gramEnd"/>
      <w:r>
        <w:t xml:space="preserve">  привлеченными  к  оказанию</w:t>
      </w:r>
    </w:p>
    <w:p w:rsidR="001C796B" w:rsidRDefault="001C796B">
      <w:pPr>
        <w:pStyle w:val="ConsPlusNonformat"/>
        <w:jc w:val="both"/>
      </w:pPr>
      <w:r>
        <w:t>бесплатной юридической помощи государственным юридическим бюро на основании</w:t>
      </w:r>
    </w:p>
    <w:p w:rsidR="001C796B" w:rsidRDefault="001C796B">
      <w:pPr>
        <w:pStyle w:val="ConsPlusNonformat"/>
        <w:jc w:val="both"/>
      </w:pPr>
      <w:r>
        <w:t xml:space="preserve">                                1</w:t>
      </w:r>
    </w:p>
    <w:p w:rsidR="001C796B" w:rsidRDefault="001C796B">
      <w:pPr>
        <w:pStyle w:val="ConsPlusNonformat"/>
        <w:jc w:val="both"/>
      </w:pPr>
      <w:r>
        <w:t xml:space="preserve">соглашения, указанного в </w:t>
      </w:r>
      <w:hyperlink r:id="rId38">
        <w:r>
          <w:rPr>
            <w:color w:val="0000FF"/>
          </w:rPr>
          <w:t xml:space="preserve">части </w:t>
        </w:r>
        <w:proofErr w:type="gramStart"/>
        <w:r>
          <w:rPr>
            <w:color w:val="0000FF"/>
          </w:rPr>
          <w:t>5  статьи</w:t>
        </w:r>
        <w:proofErr w:type="gramEnd"/>
        <w:r>
          <w:rPr>
            <w:color w:val="0000FF"/>
          </w:rPr>
          <w:t xml:space="preserve"> 18</w:t>
        </w:r>
      </w:hyperlink>
      <w:r>
        <w:t xml:space="preserve"> Федерального закона N 324-ФЗ.</w:t>
      </w:r>
    </w:p>
    <w:p w:rsidR="001C796B" w:rsidRDefault="001C796B">
      <w:pPr>
        <w:pStyle w:val="ConsPlusNormal"/>
        <w:ind w:firstLine="540"/>
        <w:jc w:val="both"/>
      </w:pPr>
      <w:r>
        <w:t xml:space="preserve">3. Документы, предусмотренные </w:t>
      </w:r>
      <w:hyperlink w:anchor="P65">
        <w:r>
          <w:rPr>
            <w:color w:val="0000FF"/>
          </w:rPr>
          <w:t>частью 1</w:t>
        </w:r>
      </w:hyperlink>
      <w:r>
        <w:t xml:space="preserve"> настоящей статьи, могут быть представлены законным представителем гражданина, имеющего право на получение бесплатной юридической помощи. В этом случае законный представитель указанного гражданина помимо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 документов представляет паспорт гражданина Российской Федерации или иной документ, удостоверяющий его </w:t>
      </w:r>
      <w:r>
        <w:lastRenderedPageBreak/>
        <w:t>личность, а также документ, подтверждающий полномочия законного представителя.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nformat"/>
        <w:jc w:val="both"/>
      </w:pPr>
      <w:r>
        <w:t xml:space="preserve">            1</w:t>
      </w:r>
    </w:p>
    <w:p w:rsidR="001C796B" w:rsidRDefault="001C796B">
      <w:pPr>
        <w:pStyle w:val="ConsPlusNonformat"/>
        <w:jc w:val="both"/>
      </w:pPr>
      <w:r>
        <w:t xml:space="preserve">    Статья 3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(введена </w:t>
      </w:r>
      <w:hyperlink r:id="rId39">
        <w:r>
          <w:rPr>
            <w:color w:val="0000FF"/>
          </w:rPr>
          <w:t>Законом</w:t>
        </w:r>
      </w:hyperlink>
      <w:r>
        <w:t xml:space="preserve"> Кировской области от 08.10.2012 N 198-ЗО)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Бесплатная юридическая помощь на территории Кировской области в рамках государственной системы бесплатной юридической помощи оказывается государственными юридическими бюро в случае их создания и (или) адвокатами в случае заключения уполномоченным Правительством Кировской области органом соглашения, предусмотренного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N 324-ФЗ, с Адвокатской палатой Кировской области, нотариусами, а также органами исполнительной власти Кировской области и подведомственными им учреждениями.</w:t>
      </w:r>
    </w:p>
    <w:p w:rsidR="001C796B" w:rsidRDefault="001C796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Кировской области от 03.10.2023 N 206-ЗО)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nformat"/>
        <w:jc w:val="both"/>
      </w:pPr>
      <w:r>
        <w:t xml:space="preserve">            2</w:t>
      </w:r>
    </w:p>
    <w:p w:rsidR="001C796B" w:rsidRDefault="001C796B">
      <w:pPr>
        <w:pStyle w:val="ConsPlusNonformat"/>
        <w:jc w:val="both"/>
      </w:pPr>
      <w:r>
        <w:t xml:space="preserve">    Статья 3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(введена </w:t>
      </w:r>
      <w:hyperlink r:id="rId42">
        <w:r>
          <w:rPr>
            <w:color w:val="0000FF"/>
          </w:rPr>
          <w:t>Законом</w:t>
        </w:r>
      </w:hyperlink>
      <w:r>
        <w:t xml:space="preserve"> Кировской области от 08.10.2012 N 198-ЗО)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>Органы исполнительной власти Кировской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а также в иных видах, установленных действующим законодательством.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nformat"/>
        <w:jc w:val="both"/>
      </w:pPr>
      <w:r>
        <w:t xml:space="preserve">            3</w:t>
      </w:r>
    </w:p>
    <w:p w:rsidR="001C796B" w:rsidRDefault="001C796B">
      <w:pPr>
        <w:pStyle w:val="ConsPlusNonformat"/>
        <w:jc w:val="both"/>
      </w:pPr>
      <w:r>
        <w:t xml:space="preserve">    Статья 3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(введена </w:t>
      </w:r>
      <w:hyperlink r:id="rId43">
        <w:r>
          <w:rPr>
            <w:color w:val="0000FF"/>
          </w:rPr>
          <w:t>Законом</w:t>
        </w:r>
      </w:hyperlink>
      <w:r>
        <w:t xml:space="preserve"> Кировской области от 08.10.2012 N 198-ЗО)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1. Государственное юридическое бюро в целях оказания гражданам всех видов бесплатной юридической помощи,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N 324-ФЗ, создается на основании решения Правительства Кировской области в форме казенного учреждения Кировской области.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2. Порядок создания и деятельности государственных юридических бюро устанавливается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N 324-ФЗ, иными федеральными законами, законами Кировской области и иными нормативными правовыми актами Кировской области.</w:t>
      </w:r>
    </w:p>
    <w:p w:rsidR="001C796B" w:rsidRDefault="001C796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Кировской области от 27.12.2024 N 356-ЗО)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Title"/>
        <w:ind w:firstLine="540"/>
        <w:jc w:val="both"/>
        <w:outlineLvl w:val="0"/>
      </w:pPr>
      <w:r>
        <w:t>Статья 4</w:t>
      </w:r>
    </w:p>
    <w:p w:rsidR="001C796B" w:rsidRDefault="001C796B">
      <w:pPr>
        <w:pStyle w:val="ConsPlusNormal"/>
        <w:ind w:firstLine="540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Кировской области от 08.10.2012 N 198-ЗО)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>Порядок взаимодействия участников государственной системы бесплатной юридической помощи в Кировской области определяется Правительством Кировской области.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Title"/>
        <w:ind w:firstLine="540"/>
        <w:jc w:val="both"/>
        <w:outlineLvl w:val="0"/>
      </w:pPr>
      <w:r>
        <w:t>Статья 5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>1. Компенсация расходов адвокатам, оказывающим бесплатную юридическую помощь гражданам Российской Федерации на территории Кировской области, осуществляется органом исполнительной власти Кировской области, уполномоченным Правительством Кировской области, в пределах средств, предусмотренных в областном бюджете на очередной финансовый год.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2. Размер и </w:t>
      </w:r>
      <w:hyperlink r:id="rId48">
        <w:r>
          <w:rPr>
            <w:color w:val="0000FF"/>
          </w:rPr>
          <w:t>порядок</w:t>
        </w:r>
      </w:hyperlink>
      <w:r>
        <w:t xml:space="preserve"> выплаты компенсации адвокатам, оказывающим бесплатную юридическую помощь гражданам Российской Федерации на территории Кировской области, устанавливаются Правительством Кировской области.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3. Компенсация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помощи, осуществляется органом исполнительной власти Кировской области, уполномоченным Правительством Кировском области, в порядке и в сроки, предусмотренные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N 324-ФЗ.</w:t>
      </w:r>
    </w:p>
    <w:p w:rsidR="001C796B" w:rsidRDefault="001C796B">
      <w:pPr>
        <w:pStyle w:val="ConsPlusNormal"/>
        <w:jc w:val="both"/>
      </w:pPr>
      <w:r>
        <w:t xml:space="preserve">(часть 3 введена </w:t>
      </w:r>
      <w:hyperlink r:id="rId50">
        <w:r>
          <w:rPr>
            <w:color w:val="0000FF"/>
          </w:rPr>
          <w:t>Законом</w:t>
        </w:r>
      </w:hyperlink>
      <w:r>
        <w:t xml:space="preserve"> Кировской области от 03.10.2023 N 206-ЗО)</w:t>
      </w:r>
    </w:p>
    <w:p w:rsidR="001C796B" w:rsidRDefault="001C796B">
      <w:pPr>
        <w:pStyle w:val="ConsPlusNormal"/>
        <w:spacing w:before="240"/>
        <w:ind w:firstLine="540"/>
        <w:jc w:val="both"/>
      </w:pPr>
      <w:r>
        <w:t xml:space="preserve">4. Компенсация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помощи, производится ежегодно в размере оплаты нотариальных действий, предусмотренном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19</w:t>
        </w:r>
      </w:hyperlink>
      <w:r>
        <w:t xml:space="preserve"> Федерального закона N 324-ФЗ.</w:t>
      </w:r>
    </w:p>
    <w:p w:rsidR="001C796B" w:rsidRDefault="001C796B">
      <w:pPr>
        <w:pStyle w:val="ConsPlusNormal"/>
        <w:jc w:val="both"/>
      </w:pPr>
      <w:r>
        <w:t xml:space="preserve">(часть 4 введена </w:t>
      </w:r>
      <w:hyperlink r:id="rId53">
        <w:r>
          <w:rPr>
            <w:color w:val="0000FF"/>
          </w:rPr>
          <w:t>Законом</w:t>
        </w:r>
      </w:hyperlink>
      <w:r>
        <w:t xml:space="preserve"> Кировской области от 03.10.2023 N 206-ЗО)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Title"/>
        <w:ind w:firstLine="540"/>
        <w:jc w:val="both"/>
        <w:outlineLvl w:val="0"/>
      </w:pPr>
      <w:r>
        <w:t>Статья 6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ind w:firstLine="540"/>
        <w:jc w:val="both"/>
      </w:pPr>
      <w:r>
        <w:t xml:space="preserve">Настоящий Закон вступает в силу со дня вступления в силу </w:t>
      </w:r>
      <w:hyperlink r:id="rId54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2011 год", предусматривающего соответствующее финансирование.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jc w:val="right"/>
      </w:pPr>
      <w:r>
        <w:t>Губернатор</w:t>
      </w:r>
    </w:p>
    <w:p w:rsidR="001C796B" w:rsidRDefault="001C796B">
      <w:pPr>
        <w:pStyle w:val="ConsPlusNormal"/>
        <w:jc w:val="right"/>
      </w:pPr>
      <w:r>
        <w:t>Кировской области</w:t>
      </w:r>
    </w:p>
    <w:p w:rsidR="001C796B" w:rsidRDefault="001C796B">
      <w:pPr>
        <w:pStyle w:val="ConsPlusNormal"/>
        <w:jc w:val="right"/>
      </w:pPr>
      <w:r>
        <w:t>Н.Ю.БЕЛЫХ</w:t>
      </w:r>
    </w:p>
    <w:p w:rsidR="001C796B" w:rsidRDefault="001C796B">
      <w:pPr>
        <w:pStyle w:val="ConsPlusNormal"/>
      </w:pPr>
      <w:r>
        <w:t>г. Киров</w:t>
      </w:r>
    </w:p>
    <w:p w:rsidR="001C796B" w:rsidRDefault="001C796B">
      <w:pPr>
        <w:pStyle w:val="ConsPlusNormal"/>
        <w:spacing w:before="240"/>
      </w:pPr>
      <w:r>
        <w:t>22 февраля 2011 года</w:t>
      </w:r>
    </w:p>
    <w:p w:rsidR="001C796B" w:rsidRDefault="001C796B">
      <w:pPr>
        <w:pStyle w:val="ConsPlusNormal"/>
        <w:spacing w:before="240"/>
      </w:pPr>
      <w:r>
        <w:t>N 607-ЗО</w:t>
      </w: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jc w:val="both"/>
      </w:pPr>
    </w:p>
    <w:p w:rsidR="001C796B" w:rsidRDefault="001C79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24E" w:rsidRDefault="001C796B">
      <w:bookmarkStart w:id="3" w:name="_GoBack"/>
      <w:bookmarkEnd w:id="3"/>
    </w:p>
    <w:sectPr w:rsidR="0066224E" w:rsidSect="00E7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6B"/>
    <w:rsid w:val="001C796B"/>
    <w:rsid w:val="004C4826"/>
    <w:rsid w:val="00B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E3F8-F5FA-4BBD-834F-7FFA14F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E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9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C7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79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1C7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19902&amp;dst=100008" TargetMode="External"/><Relationship Id="rId18" Type="http://schemas.openxmlformats.org/officeDocument/2006/relationships/hyperlink" Target="https://login.consultant.ru/link/?req=doc&amp;base=LAW&amp;n=451733&amp;dst=100022" TargetMode="External"/><Relationship Id="rId26" Type="http://schemas.openxmlformats.org/officeDocument/2006/relationships/hyperlink" Target="https://login.consultant.ru/link/?req=doc&amp;base=LAW&amp;n=459918&amp;dst=100756" TargetMode="External"/><Relationship Id="rId39" Type="http://schemas.openxmlformats.org/officeDocument/2006/relationships/hyperlink" Target="https://login.consultant.ru/link/?req=doc&amp;base=RLAW240&amp;n=58827&amp;dst=100020" TargetMode="External"/><Relationship Id="rId21" Type="http://schemas.openxmlformats.org/officeDocument/2006/relationships/hyperlink" Target="https://login.consultant.ru/link/?req=doc&amp;base=LAW&amp;n=451733&amp;dst=100122" TargetMode="External"/><Relationship Id="rId34" Type="http://schemas.openxmlformats.org/officeDocument/2006/relationships/hyperlink" Target="https://login.consultant.ru/link/?req=doc&amp;base=LAW&amp;n=451733&amp;dst=100255" TargetMode="External"/><Relationship Id="rId42" Type="http://schemas.openxmlformats.org/officeDocument/2006/relationships/hyperlink" Target="https://login.consultant.ru/link/?req=doc&amp;base=RLAW240&amp;n=58827&amp;dst=100023" TargetMode="External"/><Relationship Id="rId47" Type="http://schemas.openxmlformats.org/officeDocument/2006/relationships/hyperlink" Target="https://login.consultant.ru/link/?req=doc&amp;base=RLAW240&amp;n=58827&amp;dst=100028" TargetMode="External"/><Relationship Id="rId50" Type="http://schemas.openxmlformats.org/officeDocument/2006/relationships/hyperlink" Target="https://login.consultant.ru/link/?req=doc&amp;base=RLAW240&amp;n=215135&amp;dst=10002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103192&amp;dst=100008" TargetMode="External"/><Relationship Id="rId12" Type="http://schemas.openxmlformats.org/officeDocument/2006/relationships/hyperlink" Target="https://login.consultant.ru/link/?req=doc&amp;base=RLAW240&amp;n=215135&amp;dst=100008" TargetMode="External"/><Relationship Id="rId17" Type="http://schemas.openxmlformats.org/officeDocument/2006/relationships/hyperlink" Target="https://login.consultant.ru/link/?req=doc&amp;base=LAW&amp;n=475266&amp;dst=180" TargetMode="External"/><Relationship Id="rId25" Type="http://schemas.openxmlformats.org/officeDocument/2006/relationships/hyperlink" Target="https://login.consultant.ru/link/?req=doc&amp;base=LAW&amp;n=494457" TargetMode="External"/><Relationship Id="rId33" Type="http://schemas.openxmlformats.org/officeDocument/2006/relationships/hyperlink" Target="https://login.consultant.ru/link/?req=doc&amp;base=LAW&amp;n=451733&amp;dst=100257" TargetMode="External"/><Relationship Id="rId38" Type="http://schemas.openxmlformats.org/officeDocument/2006/relationships/hyperlink" Target="https://login.consultant.ru/link/?req=doc&amp;base=LAW&amp;n=451733&amp;dst=89" TargetMode="External"/><Relationship Id="rId46" Type="http://schemas.openxmlformats.org/officeDocument/2006/relationships/hyperlink" Target="https://login.consultant.ru/link/?req=doc&amp;base=RLAW240&amp;n=238972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482&amp;dst=100538" TargetMode="External"/><Relationship Id="rId20" Type="http://schemas.openxmlformats.org/officeDocument/2006/relationships/hyperlink" Target="https://login.consultant.ru/link/?req=doc&amp;base=RLAW240&amp;n=215135&amp;dst=100009" TargetMode="External"/><Relationship Id="rId29" Type="http://schemas.openxmlformats.org/officeDocument/2006/relationships/hyperlink" Target="https://login.consultant.ru/link/?req=doc&amp;base=RLAW240&amp;n=219902&amp;dst=100008" TargetMode="External"/><Relationship Id="rId41" Type="http://schemas.openxmlformats.org/officeDocument/2006/relationships/hyperlink" Target="https://login.consultant.ru/link/?req=doc&amp;base=RLAW240&amp;n=215135&amp;dst=100023" TargetMode="External"/><Relationship Id="rId54" Type="http://schemas.openxmlformats.org/officeDocument/2006/relationships/hyperlink" Target="https://login.consultant.ru/link/?req=doc&amp;base=RLAW240&amp;n=47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69655&amp;dst=100008" TargetMode="External"/><Relationship Id="rId11" Type="http://schemas.openxmlformats.org/officeDocument/2006/relationships/hyperlink" Target="https://login.consultant.ru/link/?req=doc&amp;base=RLAW240&amp;n=196966&amp;dst=100008" TargetMode="External"/><Relationship Id="rId24" Type="http://schemas.openxmlformats.org/officeDocument/2006/relationships/hyperlink" Target="https://login.consultant.ru/link/?req=doc&amp;base=LAW&amp;n=459918" TargetMode="External"/><Relationship Id="rId32" Type="http://schemas.openxmlformats.org/officeDocument/2006/relationships/hyperlink" Target="https://login.consultant.ru/link/?req=doc&amp;base=LAW&amp;n=451733&amp;dst=100255" TargetMode="External"/><Relationship Id="rId37" Type="http://schemas.openxmlformats.org/officeDocument/2006/relationships/hyperlink" Target="https://login.consultant.ru/link/?req=doc&amp;base=RLAW240&amp;n=238972&amp;dst=100018" TargetMode="External"/><Relationship Id="rId40" Type="http://schemas.openxmlformats.org/officeDocument/2006/relationships/hyperlink" Target="https://login.consultant.ru/link/?req=doc&amp;base=LAW&amp;n=451733" TargetMode="External"/><Relationship Id="rId45" Type="http://schemas.openxmlformats.org/officeDocument/2006/relationships/hyperlink" Target="https://login.consultant.ru/link/?req=doc&amp;base=LAW&amp;n=451733" TargetMode="External"/><Relationship Id="rId53" Type="http://schemas.openxmlformats.org/officeDocument/2006/relationships/hyperlink" Target="https://login.consultant.ru/link/?req=doc&amp;base=RLAW240&amp;n=215135&amp;dst=100026" TargetMode="External"/><Relationship Id="rId5" Type="http://schemas.openxmlformats.org/officeDocument/2006/relationships/hyperlink" Target="https://login.consultant.ru/link/?req=doc&amp;base=RLAW240&amp;n=58827&amp;dst=100008" TargetMode="External"/><Relationship Id="rId15" Type="http://schemas.openxmlformats.org/officeDocument/2006/relationships/hyperlink" Target="https://login.consultant.ru/link/?req=doc&amp;base=RLAW240&amp;n=58827&amp;dst=100011" TargetMode="External"/><Relationship Id="rId23" Type="http://schemas.openxmlformats.org/officeDocument/2006/relationships/hyperlink" Target="https://login.consultant.ru/link/?req=doc&amp;base=LAW&amp;n=477505" TargetMode="External"/><Relationship Id="rId28" Type="http://schemas.openxmlformats.org/officeDocument/2006/relationships/hyperlink" Target="https://login.consultant.ru/link/?req=doc&amp;base=LAW&amp;n=493279" TargetMode="External"/><Relationship Id="rId36" Type="http://schemas.openxmlformats.org/officeDocument/2006/relationships/hyperlink" Target="https://login.consultant.ru/link/?req=doc&amp;base=RLAW240&amp;n=238972&amp;dst=100011" TargetMode="External"/><Relationship Id="rId49" Type="http://schemas.openxmlformats.org/officeDocument/2006/relationships/hyperlink" Target="https://login.consultant.ru/link/?req=doc&amp;base=LAW&amp;n=451733" TargetMode="External"/><Relationship Id="rId10" Type="http://schemas.openxmlformats.org/officeDocument/2006/relationships/hyperlink" Target="https://login.consultant.ru/link/?req=doc&amp;base=RLAW240&amp;n=189803&amp;dst=100008" TargetMode="External"/><Relationship Id="rId19" Type="http://schemas.openxmlformats.org/officeDocument/2006/relationships/hyperlink" Target="https://login.consultant.ru/link/?req=doc&amp;base=RLAW240&amp;n=189803&amp;dst=100009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hyperlink" Target="https://login.consultant.ru/link/?req=doc&amp;base=LAW&amp;n=451733" TargetMode="External"/><Relationship Id="rId52" Type="http://schemas.openxmlformats.org/officeDocument/2006/relationships/hyperlink" Target="https://login.consultant.ru/link/?req=doc&amp;base=LAW&amp;n=451733&amp;dst=1001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61568&amp;dst=100008" TargetMode="External"/><Relationship Id="rId14" Type="http://schemas.openxmlformats.org/officeDocument/2006/relationships/hyperlink" Target="https://login.consultant.ru/link/?req=doc&amp;base=RLAW240&amp;n=238972&amp;dst=100008" TargetMode="External"/><Relationship Id="rId22" Type="http://schemas.openxmlformats.org/officeDocument/2006/relationships/hyperlink" Target="https://login.consultant.ru/link/?req=doc&amp;base=LAW&amp;n=370203" TargetMode="External"/><Relationship Id="rId27" Type="http://schemas.openxmlformats.org/officeDocument/2006/relationships/hyperlink" Target="https://login.consultant.ru/link/?req=doc&amp;base=LAW&amp;n=459918&amp;dst=104" TargetMode="External"/><Relationship Id="rId30" Type="http://schemas.openxmlformats.org/officeDocument/2006/relationships/hyperlink" Target="https://login.consultant.ru/link/?req=doc&amp;base=RLAW240&amp;n=238972&amp;dst=100010" TargetMode="External"/><Relationship Id="rId35" Type="http://schemas.openxmlformats.org/officeDocument/2006/relationships/hyperlink" Target="https://login.consultant.ru/link/?req=doc&amp;base=LAW&amp;n=451733&amp;dst=100257" TargetMode="External"/><Relationship Id="rId43" Type="http://schemas.openxmlformats.org/officeDocument/2006/relationships/hyperlink" Target="https://login.consultant.ru/link/?req=doc&amp;base=RLAW240&amp;n=58827&amp;dst=100025" TargetMode="External"/><Relationship Id="rId48" Type="http://schemas.openxmlformats.org/officeDocument/2006/relationships/hyperlink" Target="https://login.consultant.ru/link/?req=doc&amp;base=RLAW240&amp;n=182772&amp;dst=10001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126011&amp;dst=100008" TargetMode="External"/><Relationship Id="rId51" Type="http://schemas.openxmlformats.org/officeDocument/2006/relationships/hyperlink" Target="https://login.consultant.ru/link/?req=doc&amp;base=LAW&amp;n=451733&amp;dst=10011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К. Сунгурова</dc:creator>
  <cp:keywords/>
  <dc:description/>
  <cp:lastModifiedBy>Юлия К. Сунгурова</cp:lastModifiedBy>
  <cp:revision>1</cp:revision>
  <dcterms:created xsi:type="dcterms:W3CDTF">2025-02-03T08:37:00Z</dcterms:created>
  <dcterms:modified xsi:type="dcterms:W3CDTF">2025-02-03T08:38:00Z</dcterms:modified>
</cp:coreProperties>
</file>