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ACC" w:rsidRDefault="00EB6ACC" w:rsidP="00EB6ACC">
      <w:pPr>
        <w:jc w:val="center"/>
        <w:rPr>
          <w:b/>
          <w:sz w:val="28"/>
          <w:szCs w:val="28"/>
        </w:rPr>
      </w:pPr>
      <w:r w:rsidRPr="00EB6ACC">
        <w:rPr>
          <w:b/>
          <w:sz w:val="28"/>
          <w:szCs w:val="28"/>
        </w:rPr>
        <w:t>Сведения о регистрации актов гражданского состояния</w:t>
      </w:r>
    </w:p>
    <w:p w:rsidR="00EB6ACC" w:rsidRDefault="00EB6ACC" w:rsidP="00EB6ACC">
      <w:pPr>
        <w:jc w:val="center"/>
        <w:rPr>
          <w:b/>
          <w:sz w:val="28"/>
          <w:szCs w:val="28"/>
        </w:rPr>
      </w:pPr>
      <w:r w:rsidRPr="00EB6ACC">
        <w:rPr>
          <w:b/>
          <w:sz w:val="28"/>
          <w:szCs w:val="28"/>
        </w:rPr>
        <w:t xml:space="preserve"> в Кировской области за 6 месяцев 2018 года </w:t>
      </w:r>
    </w:p>
    <w:p w:rsidR="00EB6ACC" w:rsidRPr="00EB6ACC" w:rsidRDefault="00EB6ACC" w:rsidP="00EB6ACC">
      <w:pPr>
        <w:jc w:val="center"/>
        <w:rPr>
          <w:b/>
          <w:sz w:val="28"/>
          <w:szCs w:val="28"/>
        </w:rPr>
      </w:pPr>
      <w:r w:rsidRPr="00EB6ACC">
        <w:rPr>
          <w:b/>
          <w:sz w:val="28"/>
          <w:szCs w:val="28"/>
        </w:rPr>
        <w:t>в сравнении с аналогичным периодом 2017 года</w:t>
      </w:r>
    </w:p>
    <w:p w:rsidR="00EB6ACC" w:rsidRDefault="00EB6ACC" w:rsidP="00EB6ACC">
      <w:pPr>
        <w:jc w:val="center"/>
      </w:pPr>
    </w:p>
    <w:tbl>
      <w:tblPr>
        <w:tblW w:w="92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57"/>
        <w:gridCol w:w="1490"/>
        <w:gridCol w:w="1487"/>
        <w:gridCol w:w="1260"/>
      </w:tblGrid>
      <w:tr w:rsidR="00EB6ACC" w:rsidRPr="004B6932" w:rsidTr="00A51CD3">
        <w:trPr>
          <w:trHeight w:val="6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CC" w:rsidRPr="004B6932" w:rsidRDefault="00EB6ACC" w:rsidP="00A51CD3">
            <w:pPr>
              <w:jc w:val="both"/>
              <w:rPr>
                <w:sz w:val="28"/>
                <w:szCs w:val="28"/>
              </w:rPr>
            </w:pPr>
            <w:r w:rsidRPr="004B6932">
              <w:rPr>
                <w:sz w:val="28"/>
                <w:szCs w:val="28"/>
              </w:rPr>
              <w:t>№</w:t>
            </w:r>
          </w:p>
          <w:p w:rsidR="00EB6ACC" w:rsidRPr="004B6932" w:rsidRDefault="00EB6ACC" w:rsidP="00A51CD3">
            <w:pPr>
              <w:jc w:val="both"/>
              <w:rPr>
                <w:sz w:val="28"/>
                <w:szCs w:val="28"/>
              </w:rPr>
            </w:pPr>
            <w:proofErr w:type="spellStart"/>
            <w:r w:rsidRPr="004B6932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CC" w:rsidRPr="004B6932" w:rsidRDefault="00EB6ACC" w:rsidP="00A51CD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</w:rPr>
              <w:t>Наименование акта гражданского состояния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CC" w:rsidRPr="004B6932" w:rsidRDefault="00EB6ACC" w:rsidP="00A51CD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</w:rPr>
              <w:t>6 месяцев</w:t>
            </w:r>
            <w:r w:rsidRPr="004B6932">
              <w:rPr>
                <w:sz w:val="28"/>
                <w:szCs w:val="28"/>
                <w:lang w:val="en-US"/>
              </w:rPr>
              <w:t xml:space="preserve"> </w:t>
            </w:r>
            <w:r w:rsidRPr="004B6932">
              <w:rPr>
                <w:sz w:val="28"/>
                <w:szCs w:val="28"/>
              </w:rPr>
              <w:t>2017 г.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CC" w:rsidRPr="004B6932" w:rsidRDefault="00EB6ACC" w:rsidP="00A51CD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</w:rPr>
              <w:t>6 месяцев</w:t>
            </w:r>
            <w:r w:rsidRPr="004B6932">
              <w:rPr>
                <w:sz w:val="28"/>
                <w:szCs w:val="28"/>
                <w:lang w:val="en-US"/>
              </w:rPr>
              <w:t xml:space="preserve"> </w:t>
            </w:r>
            <w:r w:rsidRPr="004B6932">
              <w:rPr>
                <w:sz w:val="28"/>
                <w:szCs w:val="28"/>
              </w:rPr>
              <w:t>2018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CC" w:rsidRPr="004B6932" w:rsidRDefault="00EB6ACC" w:rsidP="00A51CD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</w:rPr>
              <w:t>+  -</w:t>
            </w:r>
          </w:p>
        </w:tc>
      </w:tr>
      <w:tr w:rsidR="00EB6ACC" w:rsidRPr="004B6932" w:rsidTr="00A51CD3">
        <w:trPr>
          <w:trHeight w:val="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CC" w:rsidRPr="004B6932" w:rsidRDefault="00EB6ACC" w:rsidP="00A51CD3">
            <w:pPr>
              <w:jc w:val="both"/>
              <w:rPr>
                <w:sz w:val="28"/>
                <w:szCs w:val="28"/>
              </w:rPr>
            </w:pPr>
            <w:r w:rsidRPr="004B6932">
              <w:rPr>
                <w:sz w:val="28"/>
                <w:szCs w:val="28"/>
              </w:rPr>
              <w:t>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CC" w:rsidRPr="004B6932" w:rsidRDefault="00EB6ACC" w:rsidP="00A51CD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</w:rPr>
              <w:t>О рождении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CC" w:rsidRPr="004B6932" w:rsidRDefault="00EB6ACC" w:rsidP="00A51CD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  <w:lang w:eastAsia="ar-SA"/>
              </w:rPr>
              <w:t>6 756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CC" w:rsidRPr="004B6932" w:rsidRDefault="00EB6ACC" w:rsidP="00A51CD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  <w:lang w:eastAsia="ar-SA"/>
              </w:rPr>
              <w:t>6306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CC" w:rsidRPr="004B6932" w:rsidRDefault="00EB6ACC" w:rsidP="00A51CD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  <w:lang w:eastAsia="ar-SA"/>
              </w:rPr>
              <w:t>- 450</w:t>
            </w:r>
          </w:p>
        </w:tc>
      </w:tr>
      <w:tr w:rsidR="00EB6ACC" w:rsidRPr="004B6932" w:rsidTr="00A51CD3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CC" w:rsidRPr="004B6932" w:rsidRDefault="00EB6ACC" w:rsidP="00A51CD3">
            <w:pPr>
              <w:jc w:val="both"/>
              <w:rPr>
                <w:sz w:val="28"/>
                <w:szCs w:val="28"/>
              </w:rPr>
            </w:pPr>
            <w:r w:rsidRPr="004B6932">
              <w:rPr>
                <w:sz w:val="28"/>
                <w:szCs w:val="28"/>
              </w:rPr>
              <w:t>2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CC" w:rsidRPr="004B6932" w:rsidRDefault="00EB6ACC" w:rsidP="00A51CD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</w:rPr>
              <w:t>О заключении брака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CC" w:rsidRPr="004B6932" w:rsidRDefault="00EB6ACC" w:rsidP="00A51CD3">
            <w:pPr>
              <w:jc w:val="center"/>
              <w:rPr>
                <w:sz w:val="28"/>
                <w:szCs w:val="28"/>
              </w:rPr>
            </w:pPr>
            <w:r w:rsidRPr="004B6932">
              <w:rPr>
                <w:sz w:val="28"/>
                <w:szCs w:val="28"/>
              </w:rPr>
              <w:t>2 920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CC" w:rsidRPr="004B6932" w:rsidRDefault="00EB6ACC" w:rsidP="00A51CD3">
            <w:pPr>
              <w:jc w:val="center"/>
              <w:rPr>
                <w:sz w:val="28"/>
                <w:szCs w:val="28"/>
              </w:rPr>
            </w:pPr>
            <w:r w:rsidRPr="004B6932">
              <w:rPr>
                <w:sz w:val="28"/>
                <w:szCs w:val="28"/>
              </w:rPr>
              <w:t>2740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CC" w:rsidRPr="004B6932" w:rsidRDefault="00EB6ACC" w:rsidP="00A51CD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  <w:lang w:eastAsia="ar-SA"/>
              </w:rPr>
              <w:t>- 180</w:t>
            </w:r>
          </w:p>
        </w:tc>
      </w:tr>
      <w:tr w:rsidR="00EB6ACC" w:rsidRPr="004B6932" w:rsidTr="00A51CD3">
        <w:trPr>
          <w:trHeight w:val="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CC" w:rsidRPr="004B6932" w:rsidRDefault="00EB6ACC" w:rsidP="00A51CD3">
            <w:pPr>
              <w:jc w:val="both"/>
              <w:rPr>
                <w:sz w:val="28"/>
                <w:szCs w:val="28"/>
              </w:rPr>
            </w:pPr>
            <w:r w:rsidRPr="004B6932">
              <w:rPr>
                <w:sz w:val="28"/>
                <w:szCs w:val="28"/>
              </w:rPr>
              <w:t>3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CC" w:rsidRPr="004B6932" w:rsidRDefault="00EB6ACC" w:rsidP="00A51CD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</w:rPr>
              <w:t>О расторжении брака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CC" w:rsidRPr="004B6932" w:rsidRDefault="00EB6ACC" w:rsidP="00A51CD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  <w:lang w:eastAsia="ar-SA"/>
              </w:rPr>
              <w:t>2 618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CC" w:rsidRPr="004B6932" w:rsidRDefault="00EB6ACC" w:rsidP="00A51CD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  <w:lang w:eastAsia="ar-SA"/>
              </w:rPr>
              <w:t>2468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CC" w:rsidRPr="004B6932" w:rsidRDefault="00EB6ACC" w:rsidP="00A51CD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  <w:lang w:eastAsia="ar-SA"/>
              </w:rPr>
              <w:t>- 150</w:t>
            </w:r>
          </w:p>
        </w:tc>
      </w:tr>
      <w:tr w:rsidR="00EB6ACC" w:rsidRPr="004B6932" w:rsidTr="00A51CD3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CC" w:rsidRPr="004B6932" w:rsidRDefault="00EB6ACC" w:rsidP="00A51CD3">
            <w:pPr>
              <w:jc w:val="both"/>
              <w:rPr>
                <w:sz w:val="28"/>
                <w:szCs w:val="28"/>
              </w:rPr>
            </w:pPr>
            <w:r w:rsidRPr="004B6932">
              <w:rPr>
                <w:sz w:val="28"/>
                <w:szCs w:val="28"/>
              </w:rPr>
              <w:t>4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CC" w:rsidRPr="004B6932" w:rsidRDefault="00EB6ACC" w:rsidP="00A51CD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</w:rPr>
              <w:t>Об установлении отцовства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CC" w:rsidRPr="004B6932" w:rsidRDefault="00EB6ACC" w:rsidP="00A51CD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  <w:lang w:eastAsia="ar-SA"/>
              </w:rPr>
              <w:t>1 345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CC" w:rsidRPr="004B6932" w:rsidRDefault="00EB6ACC" w:rsidP="00A51CD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  <w:lang w:eastAsia="ar-SA"/>
              </w:rPr>
              <w:t>1201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CC" w:rsidRPr="004B6932" w:rsidRDefault="00EB6ACC" w:rsidP="00A51CD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  <w:lang w:eastAsia="ar-SA"/>
              </w:rPr>
              <w:t>- 144</w:t>
            </w:r>
          </w:p>
        </w:tc>
      </w:tr>
      <w:tr w:rsidR="00EB6ACC" w:rsidRPr="004B6932" w:rsidTr="00A51CD3">
        <w:trPr>
          <w:trHeight w:val="1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CC" w:rsidRPr="004B6932" w:rsidRDefault="00EB6ACC" w:rsidP="00A51CD3">
            <w:pPr>
              <w:jc w:val="both"/>
              <w:rPr>
                <w:sz w:val="28"/>
                <w:szCs w:val="28"/>
              </w:rPr>
            </w:pPr>
            <w:r w:rsidRPr="004B6932">
              <w:rPr>
                <w:sz w:val="28"/>
                <w:szCs w:val="28"/>
              </w:rPr>
              <w:t>5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CC" w:rsidRPr="004B6932" w:rsidRDefault="00EB6ACC" w:rsidP="00A51CD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</w:rPr>
              <w:t>Об усыновлении (удочерении)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CC" w:rsidRPr="004B6932" w:rsidRDefault="00EB6ACC" w:rsidP="00A51CD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  <w:lang w:eastAsia="ar-SA"/>
              </w:rPr>
              <w:t>53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CC" w:rsidRPr="004B6932" w:rsidRDefault="00EB6ACC" w:rsidP="00A51CD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CC" w:rsidRPr="004B6932" w:rsidRDefault="00EB6ACC" w:rsidP="00A51CD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  <w:lang w:eastAsia="ar-SA"/>
              </w:rPr>
              <w:t>- 1</w:t>
            </w:r>
          </w:p>
        </w:tc>
      </w:tr>
      <w:tr w:rsidR="00EB6ACC" w:rsidRPr="004B6932" w:rsidTr="00A51CD3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CC" w:rsidRPr="004B6932" w:rsidRDefault="00EB6ACC" w:rsidP="00A51CD3">
            <w:pPr>
              <w:jc w:val="both"/>
              <w:rPr>
                <w:sz w:val="28"/>
                <w:szCs w:val="28"/>
              </w:rPr>
            </w:pPr>
            <w:r w:rsidRPr="004B6932">
              <w:rPr>
                <w:sz w:val="28"/>
                <w:szCs w:val="28"/>
              </w:rPr>
              <w:t>6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CC" w:rsidRPr="004B6932" w:rsidRDefault="00EB6ACC" w:rsidP="00A51CD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</w:rPr>
              <w:t>О перемене имени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CC" w:rsidRPr="004B6932" w:rsidRDefault="00EB6ACC" w:rsidP="00A51CD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  <w:lang w:eastAsia="ar-SA"/>
              </w:rPr>
              <w:t>264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CC" w:rsidRPr="004B6932" w:rsidRDefault="00EB6ACC" w:rsidP="00A51CD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  <w:lang w:eastAsia="ar-SA"/>
              </w:rPr>
              <w:t>228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CC" w:rsidRPr="004B6932" w:rsidRDefault="00EB6ACC" w:rsidP="00A51CD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  <w:lang w:eastAsia="ar-SA"/>
              </w:rPr>
              <w:t>-36</w:t>
            </w:r>
          </w:p>
        </w:tc>
      </w:tr>
      <w:tr w:rsidR="00EB6ACC" w:rsidRPr="004B6932" w:rsidTr="00A51CD3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CC" w:rsidRPr="004B6932" w:rsidRDefault="00EB6ACC" w:rsidP="00A51CD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CC" w:rsidRPr="004B6932" w:rsidRDefault="00EB6ACC" w:rsidP="00A51CD3">
            <w:pPr>
              <w:jc w:val="both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</w:rPr>
              <w:t>О смерти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CC" w:rsidRPr="004B6932" w:rsidRDefault="00EB6ACC" w:rsidP="00A51CD3">
            <w:pPr>
              <w:jc w:val="center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  <w:lang w:eastAsia="ar-SA"/>
              </w:rPr>
              <w:t>9 725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CC" w:rsidRPr="004B6932" w:rsidRDefault="00EB6ACC" w:rsidP="00A51CD3">
            <w:pPr>
              <w:jc w:val="center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  <w:lang w:eastAsia="ar-SA"/>
              </w:rPr>
              <w:t>9992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CC" w:rsidRPr="004B6932" w:rsidRDefault="00EB6ACC" w:rsidP="00A51CD3">
            <w:pPr>
              <w:jc w:val="center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  <w:lang w:eastAsia="ar-SA"/>
              </w:rPr>
              <w:t>+267</w:t>
            </w:r>
          </w:p>
        </w:tc>
      </w:tr>
      <w:tr w:rsidR="00EB6ACC" w:rsidRPr="004B6932" w:rsidTr="00A51CD3">
        <w:trPr>
          <w:trHeight w:val="165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CC" w:rsidRPr="004B6932" w:rsidRDefault="00EB6ACC" w:rsidP="00A51CD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</w:rPr>
              <w:t>Всего актов гражданского состояния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CC" w:rsidRPr="004B6932" w:rsidRDefault="00EB6ACC" w:rsidP="00A51CD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  <w:lang w:eastAsia="ar-SA"/>
              </w:rPr>
              <w:t>23 681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CC" w:rsidRPr="004B6932" w:rsidRDefault="00EB6ACC" w:rsidP="00A51CD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  <w:lang w:eastAsia="ar-SA"/>
              </w:rPr>
              <w:t>22987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CC" w:rsidRPr="004B6932" w:rsidRDefault="00EB6ACC" w:rsidP="00A51CD3">
            <w:pPr>
              <w:jc w:val="center"/>
              <w:rPr>
                <w:sz w:val="28"/>
                <w:szCs w:val="28"/>
              </w:rPr>
            </w:pPr>
            <w:r w:rsidRPr="004B6932">
              <w:rPr>
                <w:sz w:val="28"/>
                <w:szCs w:val="28"/>
              </w:rPr>
              <w:t>- 694</w:t>
            </w:r>
          </w:p>
        </w:tc>
      </w:tr>
      <w:tr w:rsidR="00EB6ACC" w:rsidRPr="004B6932" w:rsidTr="00A51CD3">
        <w:trPr>
          <w:trHeight w:val="40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CC" w:rsidRPr="004B6932" w:rsidRDefault="00EB6ACC" w:rsidP="00A51CD3">
            <w:pPr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  <w:lang w:eastAsia="ar-SA"/>
              </w:rPr>
              <w:t>Исполнено юридически значимых действий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CC" w:rsidRPr="004B6932" w:rsidRDefault="00EB6ACC" w:rsidP="00A51CD3">
            <w:pPr>
              <w:jc w:val="center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  <w:lang w:eastAsia="ar-SA"/>
              </w:rPr>
              <w:t>52 300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CC" w:rsidRPr="004B6932" w:rsidRDefault="00EB6ACC" w:rsidP="00A51CD3">
            <w:pPr>
              <w:jc w:val="center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  <w:lang w:eastAsia="ar-SA"/>
              </w:rPr>
              <w:t>56478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CC" w:rsidRPr="004B6932" w:rsidRDefault="00EB6ACC" w:rsidP="00A51CD3">
            <w:pPr>
              <w:jc w:val="center"/>
              <w:rPr>
                <w:sz w:val="28"/>
                <w:szCs w:val="28"/>
                <w:lang w:eastAsia="ar-SA"/>
              </w:rPr>
            </w:pPr>
            <w:r w:rsidRPr="004B6932">
              <w:rPr>
                <w:sz w:val="28"/>
                <w:szCs w:val="28"/>
                <w:lang w:eastAsia="ar-SA"/>
              </w:rPr>
              <w:t>+ 4178</w:t>
            </w:r>
          </w:p>
        </w:tc>
      </w:tr>
    </w:tbl>
    <w:p w:rsidR="00EB6ACC" w:rsidRDefault="00EB6ACC" w:rsidP="00EB6ACC">
      <w:pPr>
        <w:ind w:firstLine="709"/>
        <w:jc w:val="both"/>
        <w:rPr>
          <w:i/>
          <w:sz w:val="28"/>
          <w:szCs w:val="28"/>
        </w:rPr>
      </w:pPr>
      <w:bookmarkStart w:id="0" w:name="_GoBack"/>
      <w:bookmarkEnd w:id="0"/>
    </w:p>
    <w:sectPr w:rsidR="00EB6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AF"/>
    <w:rsid w:val="00177AE9"/>
    <w:rsid w:val="004B6932"/>
    <w:rsid w:val="005F74AF"/>
    <w:rsid w:val="00EB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3DC3"/>
  <w15:chartTrackingRefBased/>
  <w15:docId w15:val="{93B4B9FD-4E28-4DA7-9DDB-B3B8529A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AC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Куделькина</dc:creator>
  <cp:keywords/>
  <dc:description/>
  <cp:lastModifiedBy>Ольга В. Куделькина</cp:lastModifiedBy>
  <cp:revision>2</cp:revision>
  <dcterms:created xsi:type="dcterms:W3CDTF">2018-11-15T11:49:00Z</dcterms:created>
  <dcterms:modified xsi:type="dcterms:W3CDTF">2018-11-15T11:49:00Z</dcterms:modified>
</cp:coreProperties>
</file>