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22" w:rsidRDefault="00B75C22">
      <w:bookmarkStart w:id="0" w:name="_GoBack"/>
      <w:bookmarkEnd w:id="0"/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683EC7" w:rsidTr="00AF2D6F">
        <w:trPr>
          <w:trHeight w:hRule="exact" w:val="1883"/>
          <w:jc w:val="center"/>
        </w:trPr>
        <w:tc>
          <w:tcPr>
            <w:tcW w:w="9356" w:type="dxa"/>
            <w:gridSpan w:val="4"/>
          </w:tcPr>
          <w:p w:rsidR="00683EC7" w:rsidRPr="00234F5C" w:rsidRDefault="00683EC7" w:rsidP="00AF2D6F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firstLine="1"/>
              <w:rPr>
                <w:szCs w:val="28"/>
              </w:rPr>
            </w:pPr>
            <w:r>
              <w:rPr>
                <w:szCs w:val="28"/>
              </w:rPr>
              <w:t xml:space="preserve">МИНИСТЕРСТВО  ЮСТИЦИИ </w:t>
            </w:r>
            <w:r w:rsidRPr="00234F5C">
              <w:rPr>
                <w:szCs w:val="28"/>
              </w:rPr>
              <w:t xml:space="preserve"> КИРОВСКОЙ </w:t>
            </w:r>
            <w:r>
              <w:rPr>
                <w:szCs w:val="28"/>
              </w:rPr>
              <w:t xml:space="preserve"> </w:t>
            </w:r>
            <w:r w:rsidRPr="00234F5C">
              <w:rPr>
                <w:szCs w:val="28"/>
              </w:rPr>
              <w:t>ОБЛАСТИ</w:t>
            </w:r>
          </w:p>
          <w:p w:rsidR="00683EC7" w:rsidRPr="005D134F" w:rsidRDefault="00683EC7" w:rsidP="00AF2D6F">
            <w:pPr>
              <w:pStyle w:val="a9"/>
              <w:keepLines w:val="0"/>
              <w:spacing w:before="0" w:after="360"/>
              <w:ind w:firstLine="1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683EC7" w:rsidTr="00AF2D6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683EC7" w:rsidRPr="009D0283" w:rsidRDefault="00C512F5" w:rsidP="00C3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08.09.2020</w:t>
            </w:r>
          </w:p>
        </w:tc>
        <w:tc>
          <w:tcPr>
            <w:tcW w:w="2731" w:type="dxa"/>
          </w:tcPr>
          <w:p w:rsidR="00683EC7" w:rsidRPr="009D0283" w:rsidRDefault="00683EC7" w:rsidP="00AF2D6F">
            <w:pPr>
              <w:ind w:firstLine="70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683EC7" w:rsidRPr="009D0283" w:rsidRDefault="00683EC7" w:rsidP="00AF2D6F">
            <w:pPr>
              <w:ind w:firstLine="70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83EC7" w:rsidRPr="009D0283" w:rsidRDefault="00C512F5" w:rsidP="00C51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683EC7" w:rsidTr="00AF2D6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356" w:type="dxa"/>
            <w:gridSpan w:val="4"/>
          </w:tcPr>
          <w:p w:rsidR="00683EC7" w:rsidRDefault="00683EC7" w:rsidP="00AF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  <w:p w:rsidR="00683EC7" w:rsidRPr="008A32D0" w:rsidRDefault="00683EC7" w:rsidP="00AF2D6F">
            <w:pPr>
              <w:tabs>
                <w:tab w:val="left" w:pos="2765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62574" w:rsidRDefault="00683EC7" w:rsidP="00683E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E62574">
        <w:rPr>
          <w:rFonts w:eastAsia="Calibri"/>
          <w:b/>
          <w:sz w:val="28"/>
          <w:szCs w:val="28"/>
          <w:lang w:eastAsia="en-US"/>
        </w:rPr>
        <w:t>порядке получения государственными гражданскими служащими министерства юстиции Кировской области разрешения представителя нанимателя на участие на безвозмездной основе в управлении некоммерческими организациями</w:t>
      </w:r>
    </w:p>
    <w:p w:rsidR="00683EC7" w:rsidRPr="00946C28" w:rsidRDefault="00683EC7" w:rsidP="00683EC7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46C28" w:rsidRPr="00946C28" w:rsidRDefault="00946C28" w:rsidP="00946C2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46C28"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распоряжения министерства </w:t>
      </w:r>
      <w:r w:rsidRPr="00946C28">
        <w:rPr>
          <w:rFonts w:eastAsia="Calibri"/>
          <w:sz w:val="28"/>
          <w:szCs w:val="28"/>
          <w:lang w:eastAsia="en-US"/>
        </w:rPr>
        <w:t xml:space="preserve">от </w:t>
      </w:r>
      <w:r w:rsidR="005F5A4A" w:rsidRPr="005F5A4A">
        <w:rPr>
          <w:rFonts w:eastAsia="Calibri"/>
          <w:sz w:val="28"/>
          <w:szCs w:val="28"/>
          <w:lang w:eastAsia="en-US"/>
        </w:rPr>
        <w:t>06.12.2021 № 90</w:t>
      </w:r>
      <w:r>
        <w:rPr>
          <w:rFonts w:eastAsia="Calibri"/>
          <w:sz w:val="28"/>
          <w:szCs w:val="28"/>
          <w:lang w:eastAsia="en-US"/>
        </w:rPr>
        <w:t>)</w:t>
      </w:r>
    </w:p>
    <w:p w:rsidR="00946C28" w:rsidRPr="00946C28" w:rsidRDefault="00946C28" w:rsidP="00683EC7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27F55" w:rsidRDefault="00683EC7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C27F55">
        <w:rPr>
          <w:rFonts w:eastAsia="Calibri"/>
          <w:sz w:val="28"/>
          <w:szCs w:val="28"/>
          <w:lang w:eastAsia="en-US"/>
        </w:rPr>
        <w:t xml:space="preserve">пунктом 3 части 1 статьи 17 </w:t>
      </w:r>
      <w:r>
        <w:rPr>
          <w:rFonts w:eastAsia="Calibri"/>
          <w:sz w:val="28"/>
          <w:szCs w:val="28"/>
          <w:lang w:eastAsia="en-US"/>
        </w:rPr>
        <w:t>Федеральн</w:t>
      </w:r>
      <w:r w:rsidR="00C27F55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закон</w:t>
      </w:r>
      <w:r w:rsidR="00C27F5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27F55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от 27.07.2004 № 79-ФЗ «О государственной гражданской службе Российской Федерации»</w:t>
      </w:r>
      <w:r w:rsidR="00C27F55">
        <w:rPr>
          <w:rFonts w:eastAsia="Calibri"/>
          <w:sz w:val="28"/>
          <w:szCs w:val="28"/>
          <w:lang w:eastAsia="en-US"/>
        </w:rPr>
        <w:t>:</w:t>
      </w:r>
    </w:p>
    <w:p w:rsidR="00C27F55" w:rsidRDefault="00C27F55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порядок получения </w:t>
      </w:r>
      <w:r w:rsidRPr="00C27F55">
        <w:rPr>
          <w:rFonts w:eastAsia="Calibri"/>
          <w:sz w:val="28"/>
          <w:szCs w:val="28"/>
          <w:lang w:eastAsia="en-US"/>
        </w:rPr>
        <w:t>государственными гражданскими служащими министерства юстиции Кировской области разрешения представителя нанимателя на участие на безвозмездной основе в управлении некоммерческими организациями</w:t>
      </w:r>
      <w:r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683EC7" w:rsidRDefault="00C27F55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7">
        <w:rPr>
          <w:rFonts w:eastAsia="Calibri"/>
          <w:sz w:val="28"/>
          <w:szCs w:val="28"/>
          <w:lang w:eastAsia="en-US"/>
        </w:rPr>
        <w:t>. Признать утратившими силу распоряжения министерства юстиции Кировской области:</w:t>
      </w:r>
    </w:p>
    <w:p w:rsidR="00683EC7" w:rsidRDefault="00C27F55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7">
        <w:rPr>
          <w:rFonts w:eastAsia="Calibri"/>
          <w:sz w:val="28"/>
          <w:szCs w:val="28"/>
          <w:lang w:eastAsia="en-US"/>
        </w:rPr>
        <w:t xml:space="preserve">.1. От </w:t>
      </w:r>
      <w:r w:rsidR="009F347B">
        <w:rPr>
          <w:rFonts w:eastAsia="Calibri"/>
          <w:sz w:val="28"/>
          <w:szCs w:val="28"/>
          <w:lang w:eastAsia="en-US"/>
        </w:rPr>
        <w:t>1</w:t>
      </w:r>
      <w:r w:rsidR="00683EC7">
        <w:rPr>
          <w:rFonts w:eastAsia="Calibri"/>
          <w:sz w:val="28"/>
          <w:szCs w:val="28"/>
          <w:lang w:eastAsia="en-US"/>
        </w:rPr>
        <w:t>0.0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>
        <w:rPr>
          <w:rFonts w:eastAsia="Calibri"/>
          <w:sz w:val="28"/>
          <w:szCs w:val="28"/>
          <w:lang w:eastAsia="en-US"/>
        </w:rPr>
        <w:t>.201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>
        <w:rPr>
          <w:rFonts w:eastAsia="Calibri"/>
          <w:sz w:val="28"/>
          <w:szCs w:val="28"/>
          <w:lang w:eastAsia="en-US"/>
        </w:rPr>
        <w:t xml:space="preserve"> № </w:t>
      </w:r>
      <w:r w:rsidR="009F347B">
        <w:rPr>
          <w:rFonts w:eastAsia="Calibri"/>
          <w:sz w:val="28"/>
          <w:szCs w:val="28"/>
          <w:lang w:eastAsia="en-US"/>
        </w:rPr>
        <w:t>4</w:t>
      </w:r>
      <w:r w:rsidR="00683EC7">
        <w:rPr>
          <w:rFonts w:eastAsia="Calibri"/>
          <w:sz w:val="28"/>
          <w:szCs w:val="28"/>
          <w:lang w:eastAsia="en-US"/>
        </w:rPr>
        <w:t>6 «</w:t>
      </w:r>
      <w:r w:rsidR="009F347B">
        <w:rPr>
          <w:rFonts w:eastAsia="Calibri"/>
          <w:sz w:val="28"/>
          <w:szCs w:val="28"/>
          <w:lang w:eastAsia="en-US"/>
        </w:rPr>
        <w:t xml:space="preserve">О порядке получения государственными гражданскими служащими министерства юстиции Кировской области разрешения </w:t>
      </w:r>
      <w:r w:rsidR="009F347B">
        <w:rPr>
          <w:rFonts w:eastAsia="Calibri"/>
          <w:sz w:val="28"/>
          <w:szCs w:val="28"/>
          <w:lang w:eastAsia="en-US"/>
        </w:rPr>
        <w:lastRenderedPageBreak/>
        <w:t xml:space="preserve">представителя нанимателя на участие на безвозмездной основе </w:t>
      </w:r>
      <w:r w:rsidR="009F347B">
        <w:rPr>
          <w:rFonts w:eastAsia="Calibri"/>
          <w:sz w:val="28"/>
          <w:szCs w:val="28"/>
          <w:lang w:eastAsia="en-US"/>
        </w:rPr>
        <w:br/>
        <w:t>в управлении некоммерческими организациями</w:t>
      </w:r>
      <w:r w:rsidR="00683EC7">
        <w:rPr>
          <w:rFonts w:eastAsia="Calibri"/>
          <w:sz w:val="28"/>
          <w:szCs w:val="28"/>
          <w:lang w:eastAsia="en-US"/>
        </w:rPr>
        <w:t>»;</w:t>
      </w:r>
    </w:p>
    <w:p w:rsidR="00683EC7" w:rsidRDefault="00C27F55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7">
        <w:rPr>
          <w:rFonts w:eastAsia="Calibri"/>
          <w:sz w:val="28"/>
          <w:szCs w:val="28"/>
          <w:lang w:eastAsia="en-US"/>
        </w:rPr>
        <w:t xml:space="preserve">.2. От </w:t>
      </w:r>
      <w:r w:rsidR="009F347B">
        <w:rPr>
          <w:rFonts w:eastAsia="Calibri"/>
          <w:sz w:val="28"/>
          <w:szCs w:val="28"/>
          <w:lang w:eastAsia="en-US"/>
        </w:rPr>
        <w:t>06</w:t>
      </w:r>
      <w:r w:rsidR="00683EC7">
        <w:rPr>
          <w:rFonts w:eastAsia="Calibri"/>
          <w:sz w:val="28"/>
          <w:szCs w:val="28"/>
          <w:lang w:eastAsia="en-US"/>
        </w:rPr>
        <w:t>.0</w:t>
      </w:r>
      <w:r w:rsidR="009F347B">
        <w:rPr>
          <w:rFonts w:eastAsia="Calibri"/>
          <w:sz w:val="28"/>
          <w:szCs w:val="28"/>
          <w:lang w:eastAsia="en-US"/>
        </w:rPr>
        <w:t>2</w:t>
      </w:r>
      <w:r w:rsidR="00683EC7">
        <w:rPr>
          <w:rFonts w:eastAsia="Calibri"/>
          <w:sz w:val="28"/>
          <w:szCs w:val="28"/>
          <w:lang w:eastAsia="en-US"/>
        </w:rPr>
        <w:t>.201</w:t>
      </w:r>
      <w:r w:rsidR="009F347B">
        <w:rPr>
          <w:rFonts w:eastAsia="Calibri"/>
          <w:sz w:val="28"/>
          <w:szCs w:val="28"/>
          <w:lang w:eastAsia="en-US"/>
        </w:rPr>
        <w:t>9</w:t>
      </w:r>
      <w:r w:rsidR="00683EC7">
        <w:rPr>
          <w:rFonts w:eastAsia="Calibri"/>
          <w:sz w:val="28"/>
          <w:szCs w:val="28"/>
          <w:lang w:eastAsia="en-US"/>
        </w:rPr>
        <w:t xml:space="preserve"> № </w:t>
      </w:r>
      <w:r w:rsidR="009F347B">
        <w:rPr>
          <w:rFonts w:eastAsia="Calibri"/>
          <w:sz w:val="28"/>
          <w:szCs w:val="28"/>
          <w:lang w:eastAsia="en-US"/>
        </w:rPr>
        <w:t>16</w:t>
      </w:r>
      <w:r w:rsidR="00683EC7">
        <w:rPr>
          <w:rFonts w:eastAsia="Calibri"/>
          <w:sz w:val="28"/>
          <w:szCs w:val="28"/>
          <w:lang w:eastAsia="en-US"/>
        </w:rPr>
        <w:t xml:space="preserve"> «О внесении изменени</w:t>
      </w:r>
      <w:r w:rsidR="009F347B">
        <w:rPr>
          <w:rFonts w:eastAsia="Calibri"/>
          <w:sz w:val="28"/>
          <w:szCs w:val="28"/>
          <w:lang w:eastAsia="en-US"/>
        </w:rPr>
        <w:t>я</w:t>
      </w:r>
      <w:r w:rsidR="00683EC7">
        <w:rPr>
          <w:rFonts w:eastAsia="Calibri"/>
          <w:sz w:val="28"/>
          <w:szCs w:val="28"/>
          <w:lang w:eastAsia="en-US"/>
        </w:rPr>
        <w:t xml:space="preserve"> в распоряжение министерства юстиции Кировской области от </w:t>
      </w:r>
      <w:r w:rsidR="009F347B">
        <w:rPr>
          <w:rFonts w:eastAsia="Calibri"/>
          <w:sz w:val="28"/>
          <w:szCs w:val="28"/>
          <w:lang w:eastAsia="en-US"/>
        </w:rPr>
        <w:t>10</w:t>
      </w:r>
      <w:r w:rsidR="00683EC7">
        <w:rPr>
          <w:rFonts w:eastAsia="Calibri"/>
          <w:sz w:val="28"/>
          <w:szCs w:val="28"/>
          <w:lang w:eastAsia="en-US"/>
        </w:rPr>
        <w:t>.0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>
        <w:rPr>
          <w:rFonts w:eastAsia="Calibri"/>
          <w:sz w:val="28"/>
          <w:szCs w:val="28"/>
          <w:lang w:eastAsia="en-US"/>
        </w:rPr>
        <w:t>.201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>
        <w:rPr>
          <w:rFonts w:eastAsia="Calibri"/>
          <w:sz w:val="28"/>
          <w:szCs w:val="28"/>
          <w:lang w:eastAsia="en-US"/>
        </w:rPr>
        <w:t xml:space="preserve"> № </w:t>
      </w:r>
      <w:r w:rsidR="009F347B">
        <w:rPr>
          <w:rFonts w:eastAsia="Calibri"/>
          <w:sz w:val="28"/>
          <w:szCs w:val="28"/>
          <w:lang w:eastAsia="en-US"/>
        </w:rPr>
        <w:t>4</w:t>
      </w:r>
      <w:r w:rsidR="00683EC7">
        <w:rPr>
          <w:rFonts w:eastAsia="Calibri"/>
          <w:sz w:val="28"/>
          <w:szCs w:val="28"/>
          <w:lang w:eastAsia="en-US"/>
        </w:rPr>
        <w:t>6»;</w:t>
      </w:r>
    </w:p>
    <w:p w:rsidR="00683EC7" w:rsidRDefault="00C27F55" w:rsidP="007D4A52">
      <w:pPr>
        <w:spacing w:line="40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3EC7">
        <w:rPr>
          <w:rFonts w:eastAsia="Calibri"/>
          <w:sz w:val="28"/>
          <w:szCs w:val="28"/>
          <w:lang w:eastAsia="en-US"/>
        </w:rPr>
        <w:t xml:space="preserve">.3. </w:t>
      </w:r>
      <w:r w:rsidR="00683EC7" w:rsidRPr="00B52D8D">
        <w:rPr>
          <w:rFonts w:eastAsia="Calibri"/>
          <w:sz w:val="28"/>
          <w:szCs w:val="28"/>
          <w:lang w:eastAsia="en-US"/>
        </w:rPr>
        <w:t xml:space="preserve">От </w:t>
      </w:r>
      <w:r w:rsidR="009F347B">
        <w:rPr>
          <w:rFonts w:eastAsia="Calibri"/>
          <w:sz w:val="28"/>
          <w:szCs w:val="28"/>
          <w:lang w:eastAsia="en-US"/>
        </w:rPr>
        <w:t>17</w:t>
      </w:r>
      <w:r w:rsidR="00683EC7">
        <w:rPr>
          <w:rFonts w:eastAsia="Calibri"/>
          <w:sz w:val="28"/>
          <w:szCs w:val="28"/>
          <w:lang w:eastAsia="en-US"/>
        </w:rPr>
        <w:t>.02</w:t>
      </w:r>
      <w:r w:rsidR="00683EC7" w:rsidRPr="00B52D8D">
        <w:rPr>
          <w:rFonts w:eastAsia="Calibri"/>
          <w:sz w:val="28"/>
          <w:szCs w:val="28"/>
          <w:lang w:eastAsia="en-US"/>
        </w:rPr>
        <w:t>.20</w:t>
      </w:r>
      <w:r w:rsidR="009F347B">
        <w:rPr>
          <w:rFonts w:eastAsia="Calibri"/>
          <w:sz w:val="28"/>
          <w:szCs w:val="28"/>
          <w:lang w:eastAsia="en-US"/>
        </w:rPr>
        <w:t>20</w:t>
      </w:r>
      <w:r w:rsidR="00683EC7" w:rsidRPr="00B52D8D">
        <w:rPr>
          <w:rFonts w:eastAsia="Calibri"/>
          <w:sz w:val="28"/>
          <w:szCs w:val="28"/>
          <w:lang w:eastAsia="en-US"/>
        </w:rPr>
        <w:t xml:space="preserve"> № </w:t>
      </w:r>
      <w:r w:rsidR="00683EC7">
        <w:rPr>
          <w:rFonts w:eastAsia="Calibri"/>
          <w:sz w:val="28"/>
          <w:szCs w:val="28"/>
          <w:lang w:eastAsia="en-US"/>
        </w:rPr>
        <w:t>1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 w:rsidRPr="00B52D8D">
        <w:rPr>
          <w:rFonts w:eastAsia="Calibri"/>
          <w:sz w:val="28"/>
          <w:szCs w:val="28"/>
          <w:lang w:eastAsia="en-US"/>
        </w:rPr>
        <w:t xml:space="preserve"> «О внесении изменения в распоряжение министерства юстиции Кировской области от </w:t>
      </w:r>
      <w:r w:rsidR="009F347B">
        <w:rPr>
          <w:rFonts w:eastAsia="Calibri"/>
          <w:sz w:val="28"/>
          <w:szCs w:val="28"/>
          <w:lang w:eastAsia="en-US"/>
        </w:rPr>
        <w:t>10</w:t>
      </w:r>
      <w:r w:rsidR="00683EC7" w:rsidRPr="00B52D8D">
        <w:rPr>
          <w:rFonts w:eastAsia="Calibri"/>
          <w:sz w:val="28"/>
          <w:szCs w:val="28"/>
          <w:lang w:eastAsia="en-US"/>
        </w:rPr>
        <w:t>.</w:t>
      </w:r>
      <w:r w:rsidR="00683EC7">
        <w:rPr>
          <w:rFonts w:eastAsia="Calibri"/>
          <w:sz w:val="28"/>
          <w:szCs w:val="28"/>
          <w:lang w:eastAsia="en-US"/>
        </w:rPr>
        <w:t>0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 w:rsidRPr="00B52D8D">
        <w:rPr>
          <w:rFonts w:eastAsia="Calibri"/>
          <w:sz w:val="28"/>
          <w:szCs w:val="28"/>
          <w:lang w:eastAsia="en-US"/>
        </w:rPr>
        <w:t>.201</w:t>
      </w:r>
      <w:r w:rsidR="009F347B">
        <w:rPr>
          <w:rFonts w:eastAsia="Calibri"/>
          <w:sz w:val="28"/>
          <w:szCs w:val="28"/>
          <w:lang w:eastAsia="en-US"/>
        </w:rPr>
        <w:t>7</w:t>
      </w:r>
      <w:r w:rsidR="00683EC7" w:rsidRPr="00B52D8D">
        <w:rPr>
          <w:rFonts w:eastAsia="Calibri"/>
          <w:sz w:val="28"/>
          <w:szCs w:val="28"/>
          <w:lang w:eastAsia="en-US"/>
        </w:rPr>
        <w:t xml:space="preserve"> № </w:t>
      </w:r>
      <w:r w:rsidR="009F347B">
        <w:rPr>
          <w:rFonts w:eastAsia="Calibri"/>
          <w:sz w:val="28"/>
          <w:szCs w:val="28"/>
          <w:lang w:eastAsia="en-US"/>
        </w:rPr>
        <w:t>4</w:t>
      </w:r>
      <w:r w:rsidR="00683EC7">
        <w:rPr>
          <w:rFonts w:eastAsia="Calibri"/>
          <w:sz w:val="28"/>
          <w:szCs w:val="28"/>
          <w:lang w:eastAsia="en-US"/>
        </w:rPr>
        <w:t>6</w:t>
      </w:r>
      <w:r w:rsidR="009F347B">
        <w:rPr>
          <w:rFonts w:eastAsia="Calibri"/>
          <w:sz w:val="28"/>
          <w:szCs w:val="28"/>
          <w:lang w:eastAsia="en-US"/>
        </w:rPr>
        <w:t>»</w:t>
      </w:r>
      <w:r w:rsidR="00683EC7">
        <w:rPr>
          <w:rFonts w:eastAsia="Calibri"/>
          <w:sz w:val="28"/>
          <w:szCs w:val="28"/>
          <w:lang w:eastAsia="en-US"/>
        </w:rPr>
        <w:t>.</w:t>
      </w:r>
    </w:p>
    <w:p w:rsidR="00A41890" w:rsidRDefault="00A41890" w:rsidP="007D4A52">
      <w:pPr>
        <w:spacing w:line="400" w:lineRule="exact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Отделу государственной гражданской службы </w:t>
      </w:r>
      <w:r w:rsidR="007D4A52">
        <w:rPr>
          <w:rFonts w:eastAsia="Calibri"/>
          <w:sz w:val="28"/>
          <w:szCs w:val="28"/>
          <w:lang w:eastAsia="en-US"/>
        </w:rPr>
        <w:t xml:space="preserve">и кадров, судебной аналитики ознакомить государственных гражданских служащих министерства юстиции Кировской области </w:t>
      </w:r>
      <w:r w:rsidR="005F5A4A">
        <w:rPr>
          <w:rFonts w:eastAsia="Calibri"/>
          <w:sz w:val="28"/>
          <w:szCs w:val="28"/>
          <w:lang w:eastAsia="en-US"/>
        </w:rPr>
        <w:t>с</w:t>
      </w:r>
      <w:r w:rsidR="007D4A52">
        <w:rPr>
          <w:rFonts w:eastAsia="Calibri"/>
          <w:sz w:val="28"/>
          <w:szCs w:val="28"/>
          <w:lang w:eastAsia="en-US"/>
        </w:rPr>
        <w:t xml:space="preserve"> настоящим распоряжением.</w:t>
      </w:r>
    </w:p>
    <w:tbl>
      <w:tblPr>
        <w:tblpPr w:leftFromText="181" w:rightFromText="181" w:vertAnchor="text" w:horzAnchor="margin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83EC7" w:rsidRPr="00BD0F43" w:rsidTr="00384C83">
        <w:tc>
          <w:tcPr>
            <w:tcW w:w="9464" w:type="dxa"/>
          </w:tcPr>
          <w:p w:rsidR="00683EC7" w:rsidRPr="00BD0F43" w:rsidRDefault="00683EC7" w:rsidP="00AF2D6F">
            <w:pPr>
              <w:pStyle w:val="Aacao1"/>
              <w:keepNext/>
              <w:keepLines/>
              <w:spacing w:before="720"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И.о. министра юстиции</w:t>
            </w:r>
          </w:p>
          <w:p w:rsidR="00683EC7" w:rsidRPr="00BD0F43" w:rsidRDefault="00683EC7" w:rsidP="00C512F5">
            <w:pPr>
              <w:pStyle w:val="Aacao1"/>
              <w:keepNext/>
              <w:keepLines/>
              <w:tabs>
                <w:tab w:val="left" w:pos="7371"/>
              </w:tabs>
              <w:spacing w:after="0" w:line="240" w:lineRule="auto"/>
              <w:ind w:firstLine="0"/>
              <w:rPr>
                <w:szCs w:val="28"/>
              </w:rPr>
            </w:pPr>
            <w:r w:rsidRPr="00BD0F43">
              <w:rPr>
                <w:szCs w:val="28"/>
              </w:rPr>
              <w:t xml:space="preserve">Кировской области              </w:t>
            </w:r>
            <w:r>
              <w:rPr>
                <w:szCs w:val="28"/>
              </w:rPr>
              <w:t>С.В. Годловский</w:t>
            </w:r>
          </w:p>
        </w:tc>
      </w:tr>
    </w:tbl>
    <w:p w:rsidR="00683EC7" w:rsidRPr="007C42A0" w:rsidRDefault="00683EC7" w:rsidP="00683EC7">
      <w:pPr>
        <w:rPr>
          <w:sz w:val="2"/>
          <w:szCs w:val="2"/>
        </w:rPr>
      </w:pPr>
    </w:p>
    <w:p w:rsidR="00683EC7" w:rsidRPr="002D129F" w:rsidRDefault="00683EC7" w:rsidP="00683EC7">
      <w:pPr>
        <w:rPr>
          <w:sz w:val="2"/>
          <w:szCs w:val="2"/>
        </w:rPr>
      </w:pPr>
    </w:p>
    <w:p w:rsidR="00683EC7" w:rsidRPr="008E0742" w:rsidRDefault="00683EC7" w:rsidP="00683EC7">
      <w:pPr>
        <w:rPr>
          <w:sz w:val="2"/>
          <w:szCs w:val="2"/>
        </w:rPr>
      </w:pPr>
    </w:p>
    <w:p w:rsidR="00CE45A9" w:rsidRPr="00CE45A9" w:rsidRDefault="00CE45A9" w:rsidP="00CE45A9">
      <w:pPr>
        <w:autoSpaceDE w:val="0"/>
        <w:autoSpaceDN w:val="0"/>
        <w:adjustRightInd w:val="0"/>
        <w:ind w:left="4859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E45A9">
        <w:rPr>
          <w:bCs/>
          <w:sz w:val="28"/>
          <w:szCs w:val="28"/>
        </w:rPr>
        <w:lastRenderedPageBreak/>
        <w:t>Приложение</w:t>
      </w:r>
    </w:p>
    <w:p w:rsidR="00CE45A9" w:rsidRPr="00CE45A9" w:rsidRDefault="00CE45A9" w:rsidP="00CE45A9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CE45A9" w:rsidRPr="00CE45A9" w:rsidRDefault="00CE45A9" w:rsidP="00CE45A9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 w:rsidRPr="00CE45A9">
        <w:rPr>
          <w:bCs/>
          <w:sz w:val="28"/>
          <w:szCs w:val="28"/>
        </w:rPr>
        <w:t>УТВЕРЖДЕН</w:t>
      </w:r>
    </w:p>
    <w:p w:rsidR="00CE45A9" w:rsidRPr="00CE45A9" w:rsidRDefault="00CE45A9" w:rsidP="00CE45A9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</w:p>
    <w:p w:rsidR="00CE45A9" w:rsidRPr="00CE45A9" w:rsidRDefault="00CE45A9" w:rsidP="00CE45A9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 w:rsidRPr="00CE45A9">
        <w:rPr>
          <w:bCs/>
          <w:sz w:val="28"/>
          <w:szCs w:val="28"/>
        </w:rPr>
        <w:t xml:space="preserve">распоряжением </w:t>
      </w:r>
      <w:r w:rsidR="005E135D">
        <w:rPr>
          <w:bCs/>
          <w:sz w:val="28"/>
          <w:szCs w:val="28"/>
        </w:rPr>
        <w:t>министерства</w:t>
      </w:r>
    </w:p>
    <w:p w:rsidR="00CE45A9" w:rsidRPr="00CE45A9" w:rsidRDefault="005E135D" w:rsidP="00CE45A9">
      <w:pPr>
        <w:autoSpaceDE w:val="0"/>
        <w:autoSpaceDN w:val="0"/>
        <w:adjustRightInd w:val="0"/>
        <w:ind w:left="4860"/>
        <w:rPr>
          <w:bCs/>
          <w:sz w:val="28"/>
          <w:szCs w:val="28"/>
        </w:rPr>
      </w:pPr>
      <w:r>
        <w:rPr>
          <w:bCs/>
          <w:sz w:val="28"/>
          <w:szCs w:val="28"/>
        </w:rPr>
        <w:t>юстиции</w:t>
      </w:r>
      <w:r w:rsidR="00CE45A9" w:rsidRPr="00CE45A9">
        <w:rPr>
          <w:bCs/>
          <w:sz w:val="28"/>
          <w:szCs w:val="28"/>
        </w:rPr>
        <w:t xml:space="preserve"> Кировской области</w:t>
      </w:r>
    </w:p>
    <w:p w:rsidR="0014529C" w:rsidRDefault="0014529C" w:rsidP="0014529C">
      <w:pPr>
        <w:spacing w:after="720"/>
        <w:ind w:left="4820" w:firstLine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2F5">
        <w:rPr>
          <w:sz w:val="28"/>
          <w:szCs w:val="28"/>
        </w:rPr>
        <w:t xml:space="preserve">08.09.2020 </w:t>
      </w:r>
      <w:r>
        <w:rPr>
          <w:sz w:val="28"/>
          <w:szCs w:val="28"/>
        </w:rPr>
        <w:t>№</w:t>
      </w:r>
      <w:r w:rsidR="00C512F5">
        <w:rPr>
          <w:sz w:val="28"/>
          <w:szCs w:val="28"/>
        </w:rPr>
        <w:t xml:space="preserve"> 68</w:t>
      </w:r>
    </w:p>
    <w:p w:rsidR="00CE45A9" w:rsidRPr="00CE45A9" w:rsidRDefault="00CE45A9" w:rsidP="00CE45A9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CE45A9">
        <w:rPr>
          <w:b/>
          <w:bCs/>
          <w:sz w:val="28"/>
          <w:szCs w:val="28"/>
        </w:rPr>
        <w:t>ПОРЯДОК</w:t>
      </w:r>
    </w:p>
    <w:p w:rsidR="00CE45A9" w:rsidRDefault="003F2405" w:rsidP="002213C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получения государственными гражданскими служащими министерства юстиции Кировской области разрешения представителя нанимателя </w:t>
      </w:r>
      <w:r>
        <w:rPr>
          <w:rFonts w:eastAsia="Calibri"/>
          <w:b/>
          <w:sz w:val="28"/>
          <w:szCs w:val="28"/>
          <w:lang w:eastAsia="en-US"/>
        </w:rPr>
        <w:br/>
        <w:t xml:space="preserve">на участие на безвозмездной основе в управлении </w:t>
      </w:r>
      <w:r>
        <w:rPr>
          <w:rFonts w:eastAsia="Calibri"/>
          <w:b/>
          <w:sz w:val="28"/>
          <w:szCs w:val="28"/>
          <w:lang w:eastAsia="en-US"/>
        </w:rPr>
        <w:br/>
        <w:t>некоммерческими организациями</w:t>
      </w:r>
    </w:p>
    <w:p w:rsidR="00F73E2C" w:rsidRPr="005F5A4A" w:rsidRDefault="00F73E2C" w:rsidP="002213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5A4A" w:rsidRPr="005F5A4A" w:rsidRDefault="005F5A4A" w:rsidP="002213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6C28">
        <w:rPr>
          <w:rFonts w:eastAsia="Calibri"/>
          <w:sz w:val="28"/>
          <w:szCs w:val="28"/>
          <w:lang w:eastAsia="en-US"/>
        </w:rPr>
        <w:t xml:space="preserve">(в ред. </w:t>
      </w:r>
      <w:r>
        <w:rPr>
          <w:rFonts w:eastAsia="Calibri"/>
          <w:sz w:val="28"/>
          <w:szCs w:val="28"/>
          <w:lang w:eastAsia="en-US"/>
        </w:rPr>
        <w:t xml:space="preserve">распоряжения министерства </w:t>
      </w:r>
      <w:r w:rsidRPr="00946C28">
        <w:rPr>
          <w:rFonts w:eastAsia="Calibri"/>
          <w:sz w:val="28"/>
          <w:szCs w:val="28"/>
          <w:lang w:eastAsia="en-US"/>
        </w:rPr>
        <w:t xml:space="preserve">от </w:t>
      </w:r>
      <w:r w:rsidRPr="005F5A4A">
        <w:rPr>
          <w:rFonts w:eastAsia="Calibri"/>
          <w:sz w:val="28"/>
          <w:szCs w:val="28"/>
          <w:lang w:eastAsia="en-US"/>
        </w:rPr>
        <w:t>06.12.2021 № 90</w:t>
      </w:r>
      <w:r>
        <w:rPr>
          <w:rFonts w:eastAsia="Calibri"/>
          <w:sz w:val="28"/>
          <w:szCs w:val="28"/>
          <w:lang w:eastAsia="en-US"/>
        </w:rPr>
        <w:t>)</w:t>
      </w:r>
    </w:p>
    <w:p w:rsidR="005F5A4A" w:rsidRPr="005F5A4A" w:rsidRDefault="005F5A4A" w:rsidP="002213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 w:rsidRPr="00CE45A9">
        <w:rPr>
          <w:bCs/>
          <w:sz w:val="28"/>
          <w:szCs w:val="28"/>
        </w:rPr>
        <w:t xml:space="preserve">1. </w:t>
      </w:r>
      <w:r>
        <w:rPr>
          <w:sz w:val="28"/>
        </w:rPr>
        <w:t xml:space="preserve">Порядок </w:t>
      </w:r>
      <w:r w:rsidRPr="00224A5B">
        <w:rPr>
          <w:sz w:val="28"/>
        </w:rPr>
        <w:t>получения государственными гражданскими служащими министерства юстиции Кировской области разрешения представителя нанимателя на участие на безвозмездной основе в управлении некоммерческими организациями</w:t>
      </w:r>
      <w:r>
        <w:rPr>
          <w:sz w:val="28"/>
        </w:rPr>
        <w:t xml:space="preserve"> (далее – Порядок) </w:t>
      </w:r>
      <w:r>
        <w:rPr>
          <w:sz w:val="28"/>
        </w:rPr>
        <w:lastRenderedPageBreak/>
        <w:t xml:space="preserve">определяет процедуру получения разрешения представителя нанимателя государственными гражданскими служащими, замещающими должности государственной гражданской службы в министерстве юстиции Кировской области </w:t>
      </w:r>
      <w:r>
        <w:rPr>
          <w:sz w:val="28"/>
        </w:rPr>
        <w:br/>
        <w:t xml:space="preserve">(далее – гражданские служащие), на участие на безвозмездной основе </w:t>
      </w:r>
      <w:r>
        <w:rPr>
          <w:sz w:val="28"/>
        </w:rPr>
        <w:br/>
        <w:t xml:space="preserve">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>
        <w:rPr>
          <w:sz w:val="28"/>
        </w:rPr>
        <w:br/>
        <w:t>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2. Порядок разработан в </w:t>
      </w:r>
      <w:r>
        <w:rPr>
          <w:rFonts w:eastAsia="Calibri"/>
          <w:sz w:val="28"/>
          <w:szCs w:val="28"/>
          <w:lang w:eastAsia="en-US"/>
        </w:rPr>
        <w:t xml:space="preserve">соответствии с подпунктом «б» пункта 3 </w:t>
      </w:r>
      <w:r>
        <w:rPr>
          <w:rFonts w:eastAsia="Calibri"/>
          <w:sz w:val="28"/>
          <w:szCs w:val="28"/>
          <w:lang w:eastAsia="en-US"/>
        </w:rPr>
        <w:br/>
        <w:t xml:space="preserve">части 1 статьи 17 Федерального закона от 27.07.2004 № 79-ФЗ </w:t>
      </w:r>
      <w:r>
        <w:rPr>
          <w:rFonts w:eastAsia="Calibri"/>
          <w:sz w:val="28"/>
          <w:szCs w:val="28"/>
          <w:lang w:eastAsia="en-US"/>
        </w:rPr>
        <w:br/>
        <w:t>«О государственной гражданской службе Российской Федерации».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Участие в управлении некоммерческой организацией не допускается, если такое участие приводит или может привести к конфликту интересов </w:t>
      </w:r>
      <w:r>
        <w:rPr>
          <w:sz w:val="28"/>
        </w:rPr>
        <w:br/>
        <w:t xml:space="preserve">при исполнении гражданским служащим должностных обязанностей, </w:t>
      </w:r>
      <w:r>
        <w:rPr>
          <w:sz w:val="28"/>
        </w:rPr>
        <w:br/>
        <w:t>а также нарушению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>Участие в управлении некоммерческой организацией осуществляется гражданским служащим на безвозмездной основе и во внеслужебное время.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4. Гражданский служащий, намеренный участвовать в управлении некоммерческой организацией, до начала осуществления такого участия составляет на имя </w:t>
      </w:r>
      <w:r w:rsidRPr="00DD687A">
        <w:rPr>
          <w:sz w:val="28"/>
        </w:rPr>
        <w:t>министр</w:t>
      </w:r>
      <w:r>
        <w:rPr>
          <w:sz w:val="28"/>
        </w:rPr>
        <w:t>а</w:t>
      </w:r>
      <w:r w:rsidRPr="00DD687A">
        <w:rPr>
          <w:sz w:val="28"/>
        </w:rPr>
        <w:t xml:space="preserve"> юстиции</w:t>
      </w:r>
      <w:r>
        <w:rPr>
          <w:sz w:val="28"/>
        </w:rPr>
        <w:t xml:space="preserve"> Кировской области</w:t>
      </w:r>
      <w:r w:rsidRPr="00DD687A">
        <w:rPr>
          <w:sz w:val="28"/>
        </w:rPr>
        <w:t xml:space="preserve"> (лиц</w:t>
      </w:r>
      <w:r>
        <w:rPr>
          <w:sz w:val="28"/>
        </w:rPr>
        <w:t>а</w:t>
      </w:r>
      <w:r w:rsidRPr="00DD687A">
        <w:rPr>
          <w:sz w:val="28"/>
        </w:rPr>
        <w:t>, исполняюще</w:t>
      </w:r>
      <w:r>
        <w:rPr>
          <w:sz w:val="28"/>
        </w:rPr>
        <w:t>го</w:t>
      </w:r>
      <w:r w:rsidRPr="00DD687A">
        <w:rPr>
          <w:sz w:val="28"/>
        </w:rPr>
        <w:t xml:space="preserve"> обязанности министра</w:t>
      </w:r>
      <w:r>
        <w:rPr>
          <w:sz w:val="28"/>
        </w:rPr>
        <w:t xml:space="preserve"> Кировской области</w:t>
      </w:r>
      <w:r w:rsidRPr="00DD687A">
        <w:rPr>
          <w:sz w:val="28"/>
        </w:rPr>
        <w:t>)</w:t>
      </w:r>
      <w:r>
        <w:rPr>
          <w:sz w:val="28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 xml:space="preserve">министр юстиции (лицо, исполняющее обязанности министра) ходатайство </w:t>
      </w:r>
      <w:r>
        <w:rPr>
          <w:rFonts w:eastAsia="Calibri"/>
          <w:sz w:val="28"/>
          <w:szCs w:val="28"/>
          <w:lang w:eastAsia="en-US"/>
        </w:rPr>
        <w:br/>
        <w:t xml:space="preserve">о разрешении на участие на безвозмездной основе в управлении некоммерческой организацией (далее – ходатайство), оформленное согласно приложению, и направляет его в отдел государственной гражданской службы и кадров, судебной аналитики министерства </w:t>
      </w:r>
      <w:r>
        <w:rPr>
          <w:rFonts w:eastAsia="Calibri"/>
          <w:sz w:val="28"/>
          <w:szCs w:val="28"/>
          <w:lang w:eastAsia="en-US"/>
        </w:rPr>
        <w:lastRenderedPageBreak/>
        <w:t>юстиции Кировской области (далее – отдел государственной гражданской службы и кадров).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Вновь назначенный гражданский служащий, участвующий </w:t>
      </w:r>
      <w:r>
        <w:rPr>
          <w:rFonts w:eastAsia="Calibri"/>
          <w:sz w:val="28"/>
          <w:szCs w:val="28"/>
          <w:lang w:eastAsia="en-US"/>
        </w:rPr>
        <w:br/>
        <w:t xml:space="preserve">в управлении некоммерческой организацией на момент назначения </w:t>
      </w:r>
      <w:r>
        <w:rPr>
          <w:rFonts w:eastAsia="Calibri"/>
          <w:sz w:val="28"/>
          <w:szCs w:val="28"/>
          <w:lang w:eastAsia="en-US"/>
        </w:rPr>
        <w:br/>
        <w:t>на должность государственной гражданской службы Кировской области, представляет в отдел государственной гражданской службы и кадров ходатайство в день назначения на должность государственной гражданской службы Кировской области.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К ходатайству прилагаются копия учредительного документа некоммерческой организации, в управлении которой гражданский служащий намеревается участвовать на безвозмездной основе, и копия Положения </w:t>
      </w:r>
      <w:r>
        <w:rPr>
          <w:rFonts w:eastAsia="Calibri"/>
          <w:sz w:val="28"/>
          <w:szCs w:val="28"/>
          <w:lang w:eastAsia="en-US"/>
        </w:rPr>
        <w:br/>
        <w:t>об органе управления некоммерческой организации (при наличии такого Положения).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Регистрация ходатайства осуществляется отделом организационно-документационного обеспечения министерства юстиции Кировской области в системе электронного документооборота в день его поступления в отдел государственной гражданской службы и кадров.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8. Отдел государственной гражданской службы и кадров осуществляет предварительное рассмотрение ходатайства и подготовку заключения </w:t>
      </w:r>
      <w:r>
        <w:rPr>
          <w:rFonts w:eastAsia="Calibri"/>
          <w:sz w:val="28"/>
          <w:szCs w:val="28"/>
          <w:lang w:eastAsia="en-US"/>
        </w:rPr>
        <w:br/>
        <w:t xml:space="preserve">о возможности (невозможности) участия гражданского служащего </w:t>
      </w:r>
      <w:r>
        <w:rPr>
          <w:rFonts w:eastAsia="Calibri"/>
          <w:sz w:val="28"/>
          <w:szCs w:val="28"/>
          <w:lang w:eastAsia="en-US"/>
        </w:rPr>
        <w:br/>
        <w:t>в управлении некоммерческой организацией (далее – заключение).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подготовке заключения должностные лица отдела государственной гражданской службы и кадров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Заключение должно содержать: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 Информацию, изложенную в ходатайстве.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9.2. Информацию, представленную гражданским служащим </w:t>
      </w:r>
      <w:r>
        <w:rPr>
          <w:rFonts w:eastAsia="Calibri"/>
          <w:sz w:val="28"/>
          <w:szCs w:val="28"/>
          <w:lang w:eastAsia="en-US"/>
        </w:rPr>
        <w:br/>
        <w:t xml:space="preserve">в письменном пояснений к ходатайству, полученную при собеседовании </w:t>
      </w:r>
      <w:r>
        <w:rPr>
          <w:rFonts w:eastAsia="Calibri"/>
          <w:sz w:val="28"/>
          <w:szCs w:val="28"/>
          <w:lang w:eastAsia="en-US"/>
        </w:rPr>
        <w:br/>
        <w:t>с ним (при ее наличии).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9.3. Мотивированный вывод по результатам предварительного рассмотрения ходатайства.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10. Ходатайство и заключение в течение 10 рабочих дней со дня поступления ходатайства представляются министру юстиции (лицу, исполняющему обязанности министра) для рассмотрения.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По результатам рассмотрения ходатайства и заключения министр юстиции (лицо, исполняющее обязанности министра) в течение 10 рабочих дней со дня получения ходатайства и заключения принимает одно </w:t>
      </w:r>
      <w:r>
        <w:rPr>
          <w:rFonts w:eastAsia="Calibri"/>
          <w:sz w:val="28"/>
          <w:szCs w:val="28"/>
          <w:lang w:eastAsia="en-US"/>
        </w:rPr>
        <w:br/>
        <w:t>из следующих решений: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 Разрешить гражданскому служащему участвовать в управлении некоммерческой организацией.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11.2. Отказать гражданскому служащему в участии в управлении некоммерческой организацией.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Решение министра юстиции (лица, исполняющего обязанности министра) оформляется путем проставления соответствующей резолюции </w:t>
      </w:r>
      <w:r>
        <w:rPr>
          <w:rFonts w:eastAsia="Calibri"/>
          <w:sz w:val="28"/>
          <w:szCs w:val="28"/>
          <w:lang w:eastAsia="en-US"/>
        </w:rPr>
        <w:br/>
        <w:t>на ходатайстве.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Ходатайство и заключение могут быть направлены министром юстиции (лицом, исполняющим обязанности министра) на рассмотрение </w:t>
      </w:r>
      <w:r>
        <w:rPr>
          <w:rFonts w:eastAsia="Calibri"/>
          <w:sz w:val="28"/>
          <w:szCs w:val="28"/>
          <w:lang w:eastAsia="en-US"/>
        </w:rPr>
        <w:br/>
        <w:t xml:space="preserve">в комиссию </w:t>
      </w:r>
      <w:r w:rsidRPr="00744194">
        <w:rPr>
          <w:rFonts w:eastAsia="Calibri"/>
          <w:sz w:val="28"/>
          <w:szCs w:val="28"/>
          <w:lang w:eastAsia="en-US"/>
        </w:rPr>
        <w:t>министерства юстиции Кировской обла</w:t>
      </w:r>
      <w:r w:rsidRPr="00744194">
        <w:rPr>
          <w:rFonts w:eastAsia="Calibri"/>
          <w:sz w:val="28"/>
          <w:szCs w:val="28"/>
          <w:lang w:eastAsia="en-US"/>
        </w:rPr>
        <w:lastRenderedPageBreak/>
        <w:t>сти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rFonts w:eastAsia="Calibri"/>
          <w:sz w:val="28"/>
          <w:szCs w:val="28"/>
          <w:lang w:eastAsia="en-US"/>
        </w:rPr>
        <w:t xml:space="preserve"> (далее – комиссия) </w:t>
      </w:r>
      <w:r>
        <w:rPr>
          <w:rFonts w:eastAsia="Calibri"/>
          <w:sz w:val="28"/>
          <w:szCs w:val="28"/>
          <w:lang w:eastAsia="en-US"/>
        </w:rPr>
        <w:br/>
        <w:t>на предмет наличия у гражданского служащего, представившего ходатайство, личной заинтересованности и возможности возникновения конфликта интересов в случае его участия в управлении некоммерческой организацией. В этом случае течение срока, предусмотренного пунктом 11 настоящего Порядка, начинается со дня получения министром юстиции (лицом, исполняющим обязанности министра) протокола соответствующего заседания комиссии (или его копии).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рассмотрения на заседании комиссии ходатайства </w:t>
      </w:r>
      <w:r>
        <w:rPr>
          <w:rFonts w:eastAsia="Calibri"/>
          <w:sz w:val="28"/>
          <w:szCs w:val="28"/>
          <w:lang w:eastAsia="en-US"/>
        </w:rPr>
        <w:br/>
        <w:t>и заключения министр юстиции (лицо, исполняющее обязанности министра) принимает одно из решений, предусмотренных пунктом 11 настоящего Порядка.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Ходатайство </w:t>
      </w:r>
      <w:r w:rsidRPr="007B4EB1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резолюцией министра</w:t>
      </w:r>
      <w:r w:rsidRPr="007B4EB1">
        <w:rPr>
          <w:rFonts w:eastAsia="Calibri"/>
          <w:sz w:val="28"/>
          <w:szCs w:val="28"/>
          <w:lang w:eastAsia="en-US"/>
        </w:rPr>
        <w:t xml:space="preserve"> юстиции (лица, исполняющего обязанности министра) в течение </w:t>
      </w:r>
      <w:r>
        <w:rPr>
          <w:rFonts w:eastAsia="Calibri"/>
          <w:sz w:val="28"/>
          <w:szCs w:val="28"/>
          <w:lang w:eastAsia="en-US"/>
        </w:rPr>
        <w:t>3</w:t>
      </w:r>
      <w:r w:rsidRPr="007B4EB1">
        <w:rPr>
          <w:rFonts w:eastAsia="Calibri"/>
          <w:sz w:val="28"/>
          <w:szCs w:val="28"/>
          <w:lang w:eastAsia="en-US"/>
        </w:rPr>
        <w:t xml:space="preserve"> рабочих дней возвраща</w:t>
      </w:r>
      <w:r>
        <w:rPr>
          <w:rFonts w:eastAsia="Calibri"/>
          <w:sz w:val="28"/>
          <w:szCs w:val="28"/>
          <w:lang w:eastAsia="en-US"/>
        </w:rPr>
        <w:t>е</w:t>
      </w:r>
      <w:r w:rsidRPr="007B4EB1">
        <w:rPr>
          <w:rFonts w:eastAsia="Calibri"/>
          <w:sz w:val="28"/>
          <w:szCs w:val="28"/>
          <w:lang w:eastAsia="en-US"/>
        </w:rPr>
        <w:t xml:space="preserve">тся в отдел </w:t>
      </w:r>
      <w:r>
        <w:rPr>
          <w:rFonts w:eastAsia="Calibri"/>
          <w:sz w:val="28"/>
          <w:szCs w:val="28"/>
          <w:lang w:eastAsia="en-US"/>
        </w:rPr>
        <w:t xml:space="preserve">государственной гражданской службы и </w:t>
      </w:r>
      <w:r w:rsidRPr="007B4EB1">
        <w:rPr>
          <w:rFonts w:eastAsia="Calibri"/>
          <w:sz w:val="28"/>
          <w:szCs w:val="28"/>
          <w:lang w:eastAsia="en-US"/>
        </w:rPr>
        <w:t>кадров.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Копия зарегистрированного ходатайства с резолюцией министра юстиции (лица, исполняющего </w:t>
      </w:r>
      <w:r>
        <w:rPr>
          <w:rFonts w:eastAsia="Calibri"/>
          <w:sz w:val="28"/>
          <w:szCs w:val="28"/>
          <w:lang w:eastAsia="en-US"/>
        </w:rPr>
        <w:lastRenderedPageBreak/>
        <w:t>обязанности министра) в течение 7 рабочих дней с момента рассмотрения министром юстиции (лицом, исполняющим обязанности) выдается гражданскому служащему на руки либо направляется по почте с уведомлением о получении.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>16. Гражданский служащий, участвующий в управлении некоммерческой организацией с разрешения, предусмотренного подпунктом 11.1 пункта 11 настоящего Порядка, обязан незамедлительно в письменной форме уведомить министра юстиции (лицо, исполняющее обязанности министра):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>16.1. Об изменении наименования, местонахождения и адреса некоммерческой организации.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>16.2. О реорганизации некоммерческой организации.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 xml:space="preserve">16.3. Об изменении единоличного исполнительного органа </w:t>
      </w:r>
      <w:r>
        <w:rPr>
          <w:sz w:val="28"/>
        </w:rPr>
        <w:br/>
        <w:t xml:space="preserve">или коллегиального органа, в качестве которого или в качестве члена которого гражданский служащий участвует на безвозмездной основе </w:t>
      </w:r>
      <w:r>
        <w:rPr>
          <w:sz w:val="28"/>
        </w:rPr>
        <w:br/>
        <w:t>в управлении некоммерческой организацией, а также об изменении наименования соответствующего органа или его полномочий.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16.4. Об изменении функций, которые возложены на гражданского служащего, участвующего в управлении некоммерческой организацией.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sz w:val="28"/>
        </w:rPr>
      </w:pPr>
      <w:r>
        <w:rPr>
          <w:sz w:val="28"/>
        </w:rPr>
        <w:t>16.5. О прекращении участия в управлении некоммерческой организацией.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17. Ходатайство, заключение и иные материалы, связанные </w:t>
      </w:r>
      <w:r>
        <w:rPr>
          <w:sz w:val="28"/>
        </w:rPr>
        <w:br/>
        <w:t xml:space="preserve">с рассмотрением ходатайства (при их наличии), </w:t>
      </w:r>
      <w:r>
        <w:rPr>
          <w:rFonts w:eastAsia="Calibri"/>
          <w:sz w:val="28"/>
          <w:szCs w:val="28"/>
          <w:lang w:eastAsia="en-US"/>
        </w:rPr>
        <w:t xml:space="preserve">приобщаются </w:t>
      </w:r>
      <w:r>
        <w:rPr>
          <w:rFonts w:eastAsia="Calibri"/>
          <w:sz w:val="28"/>
          <w:szCs w:val="28"/>
          <w:lang w:eastAsia="en-US"/>
        </w:rPr>
        <w:br/>
        <w:t>в соответствующее номенклатурное дело министерства.</w:t>
      </w:r>
    </w:p>
    <w:p w:rsidR="00A21F32" w:rsidRDefault="00A21F32" w:rsidP="00A21F32">
      <w:pPr>
        <w:autoSpaceDE w:val="0"/>
        <w:autoSpaceDN w:val="0"/>
        <w:adjustRightInd w:val="0"/>
        <w:spacing w:before="720" w:line="450" w:lineRule="exact"/>
        <w:ind w:firstLine="709"/>
        <w:jc w:val="center"/>
        <w:rPr>
          <w:sz w:val="28"/>
          <w:szCs w:val="28"/>
        </w:rPr>
      </w:pPr>
      <w:r w:rsidRPr="005C2551">
        <w:rPr>
          <w:rFonts w:eastAsia="Calibri"/>
          <w:sz w:val="28"/>
          <w:szCs w:val="28"/>
          <w:lang w:eastAsia="en-US"/>
        </w:rPr>
        <w:t>____________</w:t>
      </w:r>
      <w:r>
        <w:rPr>
          <w:sz w:val="28"/>
          <w:szCs w:val="28"/>
        </w:rPr>
        <w:br w:type="page"/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A21F32" w:rsidRDefault="00A21F32" w:rsidP="00A21F32">
      <w:pPr>
        <w:autoSpaceDE w:val="0"/>
        <w:autoSpaceDN w:val="0"/>
        <w:adjustRightInd w:val="0"/>
        <w:spacing w:line="450" w:lineRule="exact"/>
        <w:ind w:firstLine="4536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A21F32" w:rsidRPr="00551E94" w:rsidTr="00536C5D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A21F32" w:rsidRDefault="00A21F32" w:rsidP="00536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21F32" w:rsidRPr="00547DB0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7D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(принятое решение)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21F32" w:rsidRDefault="00A21F32" w:rsidP="00536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21F32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(должность, фамилия, имя, отчество (последнее –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21F32" w:rsidRPr="00551E94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 представителя нанимателя)</w:t>
            </w:r>
          </w:p>
          <w:p w:rsidR="00A21F32" w:rsidRPr="00551E94" w:rsidRDefault="00A21F32" w:rsidP="00536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21F32" w:rsidRPr="00551E94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должность, </w:t>
            </w: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последнее – </w:t>
            </w:r>
          </w:p>
          <w:p w:rsidR="00A21F32" w:rsidRDefault="00A21F32" w:rsidP="00536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21F32" w:rsidRPr="00551E94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гражданского служащего</w:t>
            </w:r>
            <w:r w:rsidRPr="00551E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A21F32" w:rsidRPr="00551E94" w:rsidRDefault="00A21F32" w:rsidP="00536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1E9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A21F32" w:rsidRPr="00551E94" w:rsidTr="00536C5D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F32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F32" w:rsidRPr="006540A2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</w:p>
          <w:p w:rsidR="00A21F32" w:rsidRPr="00551E94" w:rsidRDefault="00A21F32" w:rsidP="00536C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разрешении на участие</w:t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безвозмездной основе в управлении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540A2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некоммерческой организацией</w:t>
            </w:r>
          </w:p>
        </w:tc>
      </w:tr>
      <w:tr w:rsidR="00A21F32" w:rsidRPr="00551E94" w:rsidTr="00536C5D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F32" w:rsidRPr="00010339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01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подпунктом «б» пункта 3 части 1 статьи 17 Федерального </w:t>
            </w: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закона от 27.07.2004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</w:t>
            </w:r>
          </w:p>
          <w:p w:rsidR="00A21F32" w:rsidRPr="00010339" w:rsidRDefault="00A21F32" w:rsidP="00536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некоммерческой организации)</w:t>
            </w:r>
          </w:p>
          <w:p w:rsidR="00A21F32" w:rsidRPr="00010339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010339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339">
              <w:rPr>
                <w:rFonts w:ascii="Times New Roman" w:hAnsi="Times New Roman" w:cs="Times New Roman"/>
                <w:sz w:val="28"/>
                <w:szCs w:val="28"/>
              </w:rPr>
              <w:t>Местонахождение и адрес некоммерческой организации: ___________</w:t>
            </w:r>
          </w:p>
          <w:p w:rsidR="00A21F32" w:rsidRPr="00D6179E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D6179E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некоммерческой организации: ______________________________________________________</w:t>
            </w:r>
          </w:p>
          <w:p w:rsidR="00A21F32" w:rsidRPr="00D6179E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</w:t>
            </w:r>
          </w:p>
          <w:p w:rsidR="00A21F32" w:rsidRPr="00D6179E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79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21F32" w:rsidRPr="000F05BC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некоммерческой организацией предполагает возложение следующих функций: ____________________________________</w:t>
            </w:r>
          </w:p>
          <w:p w:rsidR="00A21F32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0F05BC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0F05BC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Цели участия в управлении некоммерческой организацией: _________</w:t>
            </w:r>
          </w:p>
          <w:p w:rsidR="00A21F32" w:rsidRDefault="00A21F32" w:rsidP="00536C5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05B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9B49BC" w:rsidRDefault="00A21F32" w:rsidP="00536C5D">
            <w:pPr>
              <w:pStyle w:val="ConsPlusNormal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некоммерческой организацией будет осуществляться на безвозмездной основе в свободное от службы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не повлечет за собой конфликт интересов при исполнении должностных обязанностей, а также нарушение иных ограничений, запретов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2AA"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обязанностей,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7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Кировской области в целях противодействия коррупции.</w:t>
            </w:r>
          </w:p>
        </w:tc>
      </w:tr>
      <w:tr w:rsidR="00A21F32" w:rsidRPr="00551E94" w:rsidTr="00536C5D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F32" w:rsidRDefault="00A21F32" w:rsidP="00536C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______________________________________________________</w:t>
            </w:r>
          </w:p>
          <w:p w:rsidR="00A21F32" w:rsidRPr="004C3F9B" w:rsidRDefault="00A21F32" w:rsidP="00536C5D">
            <w:pPr>
              <w:pStyle w:val="ConsPlusNormal"/>
              <w:ind w:firstLine="170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(копия учредительного документа некоммерческой организации;</w:t>
            </w:r>
          </w:p>
          <w:p w:rsidR="00A21F32" w:rsidRDefault="00A21F32" w:rsidP="00536C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A21F32" w:rsidRPr="004C3F9B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C3F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копия Положения об органе управления некоммерческой организацией (при наличии)</w:t>
            </w:r>
          </w:p>
        </w:tc>
      </w:tr>
    </w:tbl>
    <w:p w:rsidR="00A21F32" w:rsidRDefault="00A21F32" w:rsidP="00A21F32"/>
    <w:tbl>
      <w:tblPr>
        <w:tblW w:w="928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7"/>
        <w:gridCol w:w="2177"/>
        <w:gridCol w:w="3353"/>
      </w:tblGrid>
      <w:tr w:rsidR="00A21F32" w:rsidRPr="00551E94" w:rsidTr="00536C5D">
        <w:trPr>
          <w:trHeight w:val="652"/>
          <w:jc w:val="center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A21F32" w:rsidRPr="006C3833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«____» _____________ 20__ г</w:t>
            </w:r>
          </w:p>
          <w:p w:rsidR="00A21F32" w:rsidRPr="006C3833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21F32" w:rsidRPr="006C3833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A21F32" w:rsidRPr="006C3833" w:rsidRDefault="00A21F32" w:rsidP="00536C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государственного гражданского служащего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A21F32" w:rsidRPr="006C3833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21F32" w:rsidRPr="006C3833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инициалы</w:t>
            </w:r>
            <w:r w:rsidRPr="006C38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A21F32" w:rsidRPr="00551E94" w:rsidTr="00536C5D">
        <w:trPr>
          <w:jc w:val="center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F32" w:rsidRPr="007E28F2" w:rsidRDefault="00A21F32" w:rsidP="00536C5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7E28F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A21F32" w:rsidRPr="005F249B" w:rsidRDefault="00A21F32" w:rsidP="00536C5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и подпись лица, принявшего ходатайство)</w:t>
            </w:r>
          </w:p>
        </w:tc>
      </w:tr>
    </w:tbl>
    <w:p w:rsidR="00A21F32" w:rsidRDefault="00A21F32" w:rsidP="00A21F32">
      <w:pPr>
        <w:spacing w:before="720"/>
        <w:jc w:val="center"/>
        <w:rPr>
          <w:bCs/>
          <w:sz w:val="28"/>
          <w:szCs w:val="28"/>
        </w:rPr>
      </w:pPr>
      <w:r w:rsidRPr="00581135">
        <w:rPr>
          <w:sz w:val="24"/>
          <w:szCs w:val="24"/>
        </w:rPr>
        <w:t>____________</w:t>
      </w:r>
    </w:p>
    <w:p w:rsidR="00B75C22" w:rsidRDefault="00B75C22" w:rsidP="00A21F32">
      <w:pPr>
        <w:autoSpaceDE w:val="0"/>
        <w:autoSpaceDN w:val="0"/>
        <w:adjustRightInd w:val="0"/>
        <w:spacing w:line="450" w:lineRule="exact"/>
        <w:ind w:firstLine="709"/>
        <w:jc w:val="both"/>
        <w:rPr>
          <w:bCs/>
          <w:sz w:val="28"/>
          <w:szCs w:val="28"/>
        </w:rPr>
      </w:pPr>
    </w:p>
    <w:sectPr w:rsidR="00B75C22" w:rsidSect="00E479EF">
      <w:headerReference w:type="even" r:id="rId7"/>
      <w:headerReference w:type="default" r:id="rId8"/>
      <w:headerReference w:type="first" r:id="rId9"/>
      <w:pgSz w:w="11907" w:h="16840"/>
      <w:pgMar w:top="1134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CC" w:rsidRDefault="005C65CC" w:rsidP="008D41EA">
      <w:pPr>
        <w:pStyle w:val="10"/>
      </w:pPr>
      <w:r>
        <w:separator/>
      </w:r>
    </w:p>
  </w:endnote>
  <w:endnote w:type="continuationSeparator" w:id="0">
    <w:p w:rsidR="005C65CC" w:rsidRDefault="005C65C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CC" w:rsidRDefault="005C65CC" w:rsidP="008D41EA">
      <w:pPr>
        <w:pStyle w:val="10"/>
      </w:pPr>
      <w:r>
        <w:separator/>
      </w:r>
    </w:p>
  </w:footnote>
  <w:footnote w:type="continuationSeparator" w:id="0">
    <w:p w:rsidR="005C65CC" w:rsidRDefault="005C65C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55" w:rsidRDefault="0054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55" w:rsidRDefault="0054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FA6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55" w:rsidRDefault="006A5C02">
    <w:pPr>
      <w:pStyle w:val="a3"/>
      <w:jc w:val="center"/>
    </w:pPr>
    <w:r>
      <w:rPr>
        <w:noProof/>
      </w:rPr>
      <w:drawing>
        <wp:inline distT="0" distB="0" distL="0" distR="0" wp14:anchorId="08FF677F" wp14:editId="493236F2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97E98"/>
    <w:multiLevelType w:val="singleLevel"/>
    <w:tmpl w:val="37C859D6"/>
    <w:lvl w:ilvl="0">
      <w:start w:val="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7"/>
    <w:rsid w:val="00006DFB"/>
    <w:rsid w:val="000139A3"/>
    <w:rsid w:val="000244A1"/>
    <w:rsid w:val="00024628"/>
    <w:rsid w:val="00042007"/>
    <w:rsid w:val="000466CA"/>
    <w:rsid w:val="000620FE"/>
    <w:rsid w:val="00074C10"/>
    <w:rsid w:val="00090710"/>
    <w:rsid w:val="000B7BD6"/>
    <w:rsid w:val="000E1210"/>
    <w:rsid w:val="001110D4"/>
    <w:rsid w:val="0011221A"/>
    <w:rsid w:val="001242A3"/>
    <w:rsid w:val="00134FAA"/>
    <w:rsid w:val="0014529C"/>
    <w:rsid w:val="00160198"/>
    <w:rsid w:val="001675BC"/>
    <w:rsid w:val="00175AE5"/>
    <w:rsid w:val="00177925"/>
    <w:rsid w:val="00184BFB"/>
    <w:rsid w:val="001869CF"/>
    <w:rsid w:val="001B687B"/>
    <w:rsid w:val="001C26B1"/>
    <w:rsid w:val="001C6E16"/>
    <w:rsid w:val="001D031A"/>
    <w:rsid w:val="001F3332"/>
    <w:rsid w:val="00214DEC"/>
    <w:rsid w:val="002213CF"/>
    <w:rsid w:val="002343EB"/>
    <w:rsid w:val="00234F5C"/>
    <w:rsid w:val="002535AA"/>
    <w:rsid w:val="00254A22"/>
    <w:rsid w:val="00260A0F"/>
    <w:rsid w:val="0026431F"/>
    <w:rsid w:val="0028068B"/>
    <w:rsid w:val="002855E8"/>
    <w:rsid w:val="00294DC1"/>
    <w:rsid w:val="00297172"/>
    <w:rsid w:val="002A6B32"/>
    <w:rsid w:val="002A72B3"/>
    <w:rsid w:val="002A7EC9"/>
    <w:rsid w:val="002B3CEA"/>
    <w:rsid w:val="002B45CA"/>
    <w:rsid w:val="002C4308"/>
    <w:rsid w:val="002D6E0E"/>
    <w:rsid w:val="00312A34"/>
    <w:rsid w:val="003215DA"/>
    <w:rsid w:val="00331D1F"/>
    <w:rsid w:val="00334671"/>
    <w:rsid w:val="00335E66"/>
    <w:rsid w:val="00343A4D"/>
    <w:rsid w:val="00366091"/>
    <w:rsid w:val="00384C83"/>
    <w:rsid w:val="00384F05"/>
    <w:rsid w:val="00387167"/>
    <w:rsid w:val="003A3C1E"/>
    <w:rsid w:val="003A5378"/>
    <w:rsid w:val="003B02D3"/>
    <w:rsid w:val="003B53C9"/>
    <w:rsid w:val="003D588A"/>
    <w:rsid w:val="003D79B4"/>
    <w:rsid w:val="003F0104"/>
    <w:rsid w:val="003F2405"/>
    <w:rsid w:val="00433501"/>
    <w:rsid w:val="004414EC"/>
    <w:rsid w:val="004437D7"/>
    <w:rsid w:val="00454EAE"/>
    <w:rsid w:val="00480C61"/>
    <w:rsid w:val="00491A53"/>
    <w:rsid w:val="00491CE7"/>
    <w:rsid w:val="00492D00"/>
    <w:rsid w:val="004A0921"/>
    <w:rsid w:val="004A35CE"/>
    <w:rsid w:val="004C1584"/>
    <w:rsid w:val="004C1D91"/>
    <w:rsid w:val="004C3F6F"/>
    <w:rsid w:val="004D2806"/>
    <w:rsid w:val="004E1E62"/>
    <w:rsid w:val="004E371F"/>
    <w:rsid w:val="004F27E9"/>
    <w:rsid w:val="00503B04"/>
    <w:rsid w:val="00510C54"/>
    <w:rsid w:val="00511195"/>
    <w:rsid w:val="00533A65"/>
    <w:rsid w:val="00533D07"/>
    <w:rsid w:val="00546D55"/>
    <w:rsid w:val="00547F1A"/>
    <w:rsid w:val="00551E94"/>
    <w:rsid w:val="00554E02"/>
    <w:rsid w:val="00563394"/>
    <w:rsid w:val="00566BF9"/>
    <w:rsid w:val="005744D1"/>
    <w:rsid w:val="00581135"/>
    <w:rsid w:val="00590E40"/>
    <w:rsid w:val="00593DDB"/>
    <w:rsid w:val="005A4F08"/>
    <w:rsid w:val="005C65CC"/>
    <w:rsid w:val="005D134F"/>
    <w:rsid w:val="005D4AE6"/>
    <w:rsid w:val="005E135D"/>
    <w:rsid w:val="005F200E"/>
    <w:rsid w:val="005F21E9"/>
    <w:rsid w:val="005F5A4A"/>
    <w:rsid w:val="00602F45"/>
    <w:rsid w:val="00605106"/>
    <w:rsid w:val="006060B9"/>
    <w:rsid w:val="006112A9"/>
    <w:rsid w:val="00632F56"/>
    <w:rsid w:val="00636273"/>
    <w:rsid w:val="006540A2"/>
    <w:rsid w:val="00666702"/>
    <w:rsid w:val="00680D0D"/>
    <w:rsid w:val="00683EC7"/>
    <w:rsid w:val="00686DCB"/>
    <w:rsid w:val="006919E7"/>
    <w:rsid w:val="00691C36"/>
    <w:rsid w:val="006A2B43"/>
    <w:rsid w:val="006A5C02"/>
    <w:rsid w:val="006B70BC"/>
    <w:rsid w:val="006C1684"/>
    <w:rsid w:val="006C3C3F"/>
    <w:rsid w:val="006C4F6E"/>
    <w:rsid w:val="006C5573"/>
    <w:rsid w:val="006C5F08"/>
    <w:rsid w:val="006E00E5"/>
    <w:rsid w:val="006E0977"/>
    <w:rsid w:val="006F0CD0"/>
    <w:rsid w:val="0071399A"/>
    <w:rsid w:val="00737ECA"/>
    <w:rsid w:val="00747340"/>
    <w:rsid w:val="007536A9"/>
    <w:rsid w:val="007833E9"/>
    <w:rsid w:val="007908B7"/>
    <w:rsid w:val="0079266C"/>
    <w:rsid w:val="00797CDA"/>
    <w:rsid w:val="007C1DB9"/>
    <w:rsid w:val="007C2480"/>
    <w:rsid w:val="007C746C"/>
    <w:rsid w:val="007D4523"/>
    <w:rsid w:val="007D4A52"/>
    <w:rsid w:val="007E25A1"/>
    <w:rsid w:val="007F1B37"/>
    <w:rsid w:val="00856FA6"/>
    <w:rsid w:val="00860B03"/>
    <w:rsid w:val="00876205"/>
    <w:rsid w:val="008853F5"/>
    <w:rsid w:val="00894122"/>
    <w:rsid w:val="008A32D0"/>
    <w:rsid w:val="008A48EE"/>
    <w:rsid w:val="008B6230"/>
    <w:rsid w:val="008D1412"/>
    <w:rsid w:val="008D41EA"/>
    <w:rsid w:val="008E7644"/>
    <w:rsid w:val="00901350"/>
    <w:rsid w:val="00906896"/>
    <w:rsid w:val="00921260"/>
    <w:rsid w:val="009219C5"/>
    <w:rsid w:val="00924AC1"/>
    <w:rsid w:val="009332C2"/>
    <w:rsid w:val="009448FB"/>
    <w:rsid w:val="00946C28"/>
    <w:rsid w:val="00956DCB"/>
    <w:rsid w:val="00957ECE"/>
    <w:rsid w:val="0099224B"/>
    <w:rsid w:val="009A3650"/>
    <w:rsid w:val="009B2D59"/>
    <w:rsid w:val="009E5AF4"/>
    <w:rsid w:val="009E7434"/>
    <w:rsid w:val="009F347B"/>
    <w:rsid w:val="00A00357"/>
    <w:rsid w:val="00A06AF6"/>
    <w:rsid w:val="00A21F32"/>
    <w:rsid w:val="00A41890"/>
    <w:rsid w:val="00A54B7F"/>
    <w:rsid w:val="00A73C87"/>
    <w:rsid w:val="00A94F1E"/>
    <w:rsid w:val="00AA0D9F"/>
    <w:rsid w:val="00AB5714"/>
    <w:rsid w:val="00AC6D24"/>
    <w:rsid w:val="00AD080F"/>
    <w:rsid w:val="00AD41DF"/>
    <w:rsid w:val="00AD56F3"/>
    <w:rsid w:val="00AD6A08"/>
    <w:rsid w:val="00AE0E9D"/>
    <w:rsid w:val="00AE3864"/>
    <w:rsid w:val="00AE7326"/>
    <w:rsid w:val="00AF25C4"/>
    <w:rsid w:val="00AF425D"/>
    <w:rsid w:val="00AF7E28"/>
    <w:rsid w:val="00B50D47"/>
    <w:rsid w:val="00B56EB5"/>
    <w:rsid w:val="00B6280E"/>
    <w:rsid w:val="00B75C22"/>
    <w:rsid w:val="00B763A0"/>
    <w:rsid w:val="00B7789F"/>
    <w:rsid w:val="00B84EF2"/>
    <w:rsid w:val="00B8644A"/>
    <w:rsid w:val="00BA56D7"/>
    <w:rsid w:val="00BB11BD"/>
    <w:rsid w:val="00BB6773"/>
    <w:rsid w:val="00BC34B6"/>
    <w:rsid w:val="00BD3794"/>
    <w:rsid w:val="00BE0719"/>
    <w:rsid w:val="00BF1F63"/>
    <w:rsid w:val="00C03C13"/>
    <w:rsid w:val="00C151CA"/>
    <w:rsid w:val="00C172E2"/>
    <w:rsid w:val="00C236D4"/>
    <w:rsid w:val="00C261AE"/>
    <w:rsid w:val="00C263E7"/>
    <w:rsid w:val="00C27740"/>
    <w:rsid w:val="00C27F55"/>
    <w:rsid w:val="00C33699"/>
    <w:rsid w:val="00C347C8"/>
    <w:rsid w:val="00C366A4"/>
    <w:rsid w:val="00C4313A"/>
    <w:rsid w:val="00C512F5"/>
    <w:rsid w:val="00C71DF6"/>
    <w:rsid w:val="00C76743"/>
    <w:rsid w:val="00C80C4F"/>
    <w:rsid w:val="00C9061C"/>
    <w:rsid w:val="00C94792"/>
    <w:rsid w:val="00CA5F27"/>
    <w:rsid w:val="00CB098C"/>
    <w:rsid w:val="00CB7740"/>
    <w:rsid w:val="00CC5058"/>
    <w:rsid w:val="00CC69B0"/>
    <w:rsid w:val="00CD3492"/>
    <w:rsid w:val="00CD79F2"/>
    <w:rsid w:val="00CE45A9"/>
    <w:rsid w:val="00CF7234"/>
    <w:rsid w:val="00D005BF"/>
    <w:rsid w:val="00D01ECE"/>
    <w:rsid w:val="00D02011"/>
    <w:rsid w:val="00D022B9"/>
    <w:rsid w:val="00D06667"/>
    <w:rsid w:val="00D06BE3"/>
    <w:rsid w:val="00D077B2"/>
    <w:rsid w:val="00D3039E"/>
    <w:rsid w:val="00D45122"/>
    <w:rsid w:val="00D45556"/>
    <w:rsid w:val="00D45856"/>
    <w:rsid w:val="00D639C0"/>
    <w:rsid w:val="00D65391"/>
    <w:rsid w:val="00D6737F"/>
    <w:rsid w:val="00D77AFD"/>
    <w:rsid w:val="00D83EA7"/>
    <w:rsid w:val="00D90A73"/>
    <w:rsid w:val="00DB03BC"/>
    <w:rsid w:val="00DC698F"/>
    <w:rsid w:val="00DE267C"/>
    <w:rsid w:val="00DF33FD"/>
    <w:rsid w:val="00E110C1"/>
    <w:rsid w:val="00E153DE"/>
    <w:rsid w:val="00E15F3D"/>
    <w:rsid w:val="00E17985"/>
    <w:rsid w:val="00E224F6"/>
    <w:rsid w:val="00E232C6"/>
    <w:rsid w:val="00E2761F"/>
    <w:rsid w:val="00E27CF9"/>
    <w:rsid w:val="00E45D51"/>
    <w:rsid w:val="00E472D4"/>
    <w:rsid w:val="00E479EF"/>
    <w:rsid w:val="00E50FFA"/>
    <w:rsid w:val="00E54938"/>
    <w:rsid w:val="00E61984"/>
    <w:rsid w:val="00E62574"/>
    <w:rsid w:val="00E71E7F"/>
    <w:rsid w:val="00E81F9A"/>
    <w:rsid w:val="00E91546"/>
    <w:rsid w:val="00E96C51"/>
    <w:rsid w:val="00EA2205"/>
    <w:rsid w:val="00EA3131"/>
    <w:rsid w:val="00EA6A54"/>
    <w:rsid w:val="00EB2743"/>
    <w:rsid w:val="00ED0F1B"/>
    <w:rsid w:val="00ED415F"/>
    <w:rsid w:val="00EE5536"/>
    <w:rsid w:val="00EF40E7"/>
    <w:rsid w:val="00F05543"/>
    <w:rsid w:val="00F10A9F"/>
    <w:rsid w:val="00F24652"/>
    <w:rsid w:val="00F3150B"/>
    <w:rsid w:val="00F41816"/>
    <w:rsid w:val="00F44342"/>
    <w:rsid w:val="00F56452"/>
    <w:rsid w:val="00F56C48"/>
    <w:rsid w:val="00F6156D"/>
    <w:rsid w:val="00F73E2C"/>
    <w:rsid w:val="00F83B03"/>
    <w:rsid w:val="00F84094"/>
    <w:rsid w:val="00F84F65"/>
    <w:rsid w:val="00FA62D2"/>
    <w:rsid w:val="00FB6AC7"/>
    <w:rsid w:val="00FD1B3E"/>
    <w:rsid w:val="00FD2761"/>
    <w:rsid w:val="00FD59D5"/>
    <w:rsid w:val="00FE42F4"/>
    <w:rsid w:val="00FF11CF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5B32BD-0325-4AD8-9DAB-2251E85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"/>
    <w:basedOn w:val="a"/>
    <w:link w:val="ab"/>
    <w:rsid w:val="00D90A73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link w:val="aa"/>
    <w:locked/>
    <w:rsid w:val="00D90A73"/>
    <w:rPr>
      <w:sz w:val="28"/>
      <w:lang w:val="ru-RU" w:eastAsia="ru-RU" w:bidi="ar-SA"/>
    </w:rPr>
  </w:style>
  <w:style w:type="paragraph" w:customStyle="1" w:styleId="Style6">
    <w:name w:val="Style6"/>
    <w:basedOn w:val="a"/>
    <w:rsid w:val="000B7B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B7BD6"/>
    <w:pPr>
      <w:widowControl w:val="0"/>
      <w:autoSpaceDE w:val="0"/>
      <w:autoSpaceDN w:val="0"/>
      <w:adjustRightInd w:val="0"/>
      <w:spacing w:line="328" w:lineRule="exact"/>
      <w:ind w:firstLine="81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B7BD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0B7B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0B7BD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3150B"/>
    <w:pPr>
      <w:widowControl w:val="0"/>
      <w:autoSpaceDE w:val="0"/>
      <w:autoSpaceDN w:val="0"/>
      <w:adjustRightInd w:val="0"/>
      <w:spacing w:line="331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3150B"/>
    <w:pPr>
      <w:widowControl w:val="0"/>
      <w:autoSpaceDE w:val="0"/>
      <w:autoSpaceDN w:val="0"/>
      <w:adjustRightInd w:val="0"/>
      <w:spacing w:line="336" w:lineRule="exact"/>
      <w:ind w:firstLine="754"/>
    </w:pPr>
    <w:rPr>
      <w:sz w:val="24"/>
      <w:szCs w:val="24"/>
    </w:rPr>
  </w:style>
  <w:style w:type="character" w:customStyle="1" w:styleId="FontStyle14">
    <w:name w:val="Font Style14"/>
    <w:uiPriority w:val="99"/>
    <w:rsid w:val="00F3150B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E17985"/>
  </w:style>
  <w:style w:type="table" w:styleId="ae">
    <w:name w:val="Table Grid"/>
    <w:basedOn w:val="a1"/>
    <w:uiPriority w:val="39"/>
    <w:rsid w:val="004A35CE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uiPriority w:val="39"/>
    <w:rsid w:val="006C3C3F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B75C22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581135"/>
  </w:style>
  <w:style w:type="table" w:customStyle="1" w:styleId="3">
    <w:name w:val="Сетка таблицы3"/>
    <w:basedOn w:val="a1"/>
    <w:next w:val="ae"/>
    <w:uiPriority w:val="39"/>
    <w:rsid w:val="00581135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1">
    <w:name w:val="Aacao1"/>
    <w:basedOn w:val="a"/>
    <w:rsid w:val="00683EC7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51E9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Машинописное бюро</dc:creator>
  <cp:keywords/>
  <cp:lastModifiedBy>Зорина</cp:lastModifiedBy>
  <cp:revision>2</cp:revision>
  <cp:lastPrinted>2020-09-07T07:23:00Z</cp:lastPrinted>
  <dcterms:created xsi:type="dcterms:W3CDTF">2022-08-22T07:25:00Z</dcterms:created>
  <dcterms:modified xsi:type="dcterms:W3CDTF">2022-08-22T07:25:00Z</dcterms:modified>
</cp:coreProperties>
</file>