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78" w:rsidRDefault="00952578" w:rsidP="00952578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 xml:space="preserve">ОБЗОР ИЗМЕНЕНИЙ </w:t>
      </w:r>
    </w:p>
    <w:p w:rsidR="00952578" w:rsidRPr="000F5C36" w:rsidRDefault="00952578" w:rsidP="0095257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 xml:space="preserve">ЗАКОНОДАТЕЛЬСТВА </w:t>
      </w:r>
    </w:p>
    <w:p w:rsidR="00952578" w:rsidRPr="00952578" w:rsidRDefault="00952578" w:rsidP="00952578">
      <w:pPr>
        <w:ind w:firstLine="709"/>
        <w:jc w:val="center"/>
        <w:rPr>
          <w:b/>
          <w:sz w:val="28"/>
          <w:szCs w:val="28"/>
        </w:rPr>
      </w:pPr>
      <w:r w:rsidRPr="00952578">
        <w:rPr>
          <w:b/>
          <w:sz w:val="28"/>
          <w:szCs w:val="28"/>
        </w:rPr>
        <w:t>С 05.12.2019 по 13.12.2019 года</w:t>
      </w:r>
    </w:p>
    <w:p w:rsidR="00952578" w:rsidRPr="000F5C36" w:rsidRDefault="00952578" w:rsidP="00952578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952578" w:rsidRDefault="00952578" w:rsidP="00952578">
      <w:pPr>
        <w:ind w:firstLine="709"/>
        <w:jc w:val="center"/>
        <w:rPr>
          <w:sz w:val="28"/>
          <w:szCs w:val="28"/>
        </w:rPr>
      </w:pPr>
    </w:p>
    <w:p w:rsidR="00952578" w:rsidRDefault="00952578" w:rsidP="009525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F1761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</w:t>
      </w:r>
      <w:r w:rsidRPr="00826BBE">
        <w:rPr>
          <w:b/>
          <w:bCs/>
          <w:sz w:val="28"/>
          <w:szCs w:val="28"/>
          <w:u w:val="single"/>
        </w:rPr>
        <w:t>Водный кодекс Российской Федерации</w:t>
      </w:r>
      <w:r>
        <w:rPr>
          <w:bCs/>
          <w:sz w:val="28"/>
          <w:szCs w:val="28"/>
        </w:rPr>
        <w:t xml:space="preserve"> Федеральным законом от 06.06.2019 № 139-ФЗ «</w:t>
      </w:r>
      <w:r w:rsidRPr="00826BBE">
        <w:rPr>
          <w:bCs/>
          <w:sz w:val="28"/>
          <w:szCs w:val="28"/>
        </w:rPr>
        <w:t>О внесении изменений в Водный кодекс Российской Федерации в части введения реестра недобросовестных водопользователей и участников аукциона на право заключения договора водо</w:t>
      </w:r>
      <w:r>
        <w:rPr>
          <w:bCs/>
          <w:sz w:val="28"/>
          <w:szCs w:val="28"/>
        </w:rPr>
        <w:t>пользования» (вступ. в силу 05.12.</w:t>
      </w:r>
      <w:bookmarkStart w:id="0" w:name="_GoBack"/>
      <w:bookmarkEnd w:id="0"/>
      <w:r>
        <w:rPr>
          <w:bCs/>
          <w:sz w:val="28"/>
          <w:szCs w:val="28"/>
        </w:rPr>
        <w:t>2019) внесены следующие изменения:</w:t>
      </w:r>
    </w:p>
    <w:p w:rsidR="00952578" w:rsidRDefault="00952578" w:rsidP="009525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статья 23 «</w:t>
      </w:r>
      <w:r w:rsidRPr="009F446E">
        <w:rPr>
          <w:b/>
          <w:bCs/>
          <w:sz w:val="28"/>
          <w:szCs w:val="28"/>
        </w:rPr>
        <w:t>Порядок принятия решения о предоставлении водного объекта в пользование</w:t>
      </w:r>
      <w:r>
        <w:rPr>
          <w:b/>
          <w:bCs/>
          <w:sz w:val="28"/>
          <w:szCs w:val="28"/>
        </w:rPr>
        <w:t xml:space="preserve">» </w:t>
      </w:r>
      <w:r w:rsidRPr="009F44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дополнена частью 2.1 следующего содержания:</w:t>
      </w:r>
    </w:p>
    <w:p w:rsidR="00952578" w:rsidRPr="009F446E" w:rsidRDefault="00952578" w:rsidP="009525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F446E">
        <w:rPr>
          <w:bCs/>
          <w:sz w:val="28"/>
          <w:szCs w:val="28"/>
        </w:rPr>
        <w:t>2.1. Предоставление водного объекта или его части, находящихся в федеральной собственности, собственности субъекта Российской Федерации либо собственности муниципального образования, в пользование физическим или юридическим лицам возможно в случае отсутствия сведений о них в реестре недобросовестных водопользователей и участников аукциона на право заключения договора водопользования</w:t>
      </w:r>
      <w:proofErr w:type="gramStart"/>
      <w:r w:rsidRPr="009F446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952578" w:rsidRDefault="00952578" w:rsidP="00952578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Pr="00FB69F7">
        <w:rPr>
          <w:bCs/>
          <w:i/>
          <w:sz w:val="28"/>
          <w:szCs w:val="28"/>
        </w:rPr>
        <w:t>Указанное изменение необходимо учитывать при разработке и внесении изменений в административный регламент по предоставлению водных объектов или их частей, находящихся в собственности муниципальных образований в пользование на основании решений о предоставлении водных объектов в пользование</w:t>
      </w:r>
      <w:r>
        <w:rPr>
          <w:bCs/>
          <w:sz w:val="28"/>
          <w:szCs w:val="28"/>
        </w:rPr>
        <w:t>)</w:t>
      </w:r>
    </w:p>
    <w:p w:rsidR="00952578" w:rsidRDefault="00952578" w:rsidP="009525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статья 16 «</w:t>
      </w:r>
      <w:r w:rsidRPr="00FD377E">
        <w:rPr>
          <w:b/>
          <w:bCs/>
          <w:sz w:val="28"/>
          <w:szCs w:val="28"/>
        </w:rPr>
        <w:t>Случаи и порядок заключения договора водопользования по результатам аукциона или без проведения аукциона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дополнена частью 7 следующего содержания:</w:t>
      </w:r>
    </w:p>
    <w:p w:rsidR="00952578" w:rsidRDefault="00952578" w:rsidP="009525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D377E">
        <w:rPr>
          <w:bCs/>
          <w:sz w:val="28"/>
          <w:szCs w:val="28"/>
        </w:rPr>
        <w:t>7. Заключение договора водопользования, в том числе по результатам аукциона, допускается с физическими лицами и юридическими лицами в случае отсутствия сведений о них в реестре недобросовестных водопользователей и участников аукциона на право заключения договора водопользования</w:t>
      </w:r>
      <w:proofErr w:type="gramStart"/>
      <w:r w:rsidRPr="00FD377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216A2D">
        <w:rPr>
          <w:bCs/>
          <w:sz w:val="28"/>
          <w:szCs w:val="28"/>
        </w:rPr>
        <w:t xml:space="preserve"> </w:t>
      </w:r>
      <w:proofErr w:type="gramEnd"/>
    </w:p>
    <w:p w:rsidR="00952578" w:rsidRPr="00FD377E" w:rsidRDefault="00952578" w:rsidP="0095257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</w:t>
      </w:r>
      <w:r w:rsidRPr="00216A2D">
        <w:rPr>
          <w:bCs/>
          <w:i/>
          <w:sz w:val="28"/>
          <w:szCs w:val="28"/>
        </w:rPr>
        <w:t>Указанное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изменения </w:t>
      </w:r>
      <w:r w:rsidRPr="00FD377E">
        <w:rPr>
          <w:bCs/>
          <w:i/>
          <w:sz w:val="28"/>
          <w:szCs w:val="28"/>
        </w:rPr>
        <w:t>необходимо учитывать при разработке и внесении изменений в административный регламент предоставления муниципальной услуги по предоставлению водных объектов, находящихся в собственности муниципального образования, или частей таких водных объектов в пользование на основании договоров водопользования</w:t>
      </w:r>
      <w:r>
        <w:rPr>
          <w:bCs/>
          <w:sz w:val="28"/>
          <w:szCs w:val="28"/>
        </w:rPr>
        <w:t>)</w:t>
      </w:r>
      <w:proofErr w:type="gramEnd"/>
    </w:p>
    <w:p w:rsidR="00952578" w:rsidRDefault="00952578" w:rsidP="009525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часть 1 статьи 19 «</w:t>
      </w:r>
      <w:r w:rsidRPr="00FD377E">
        <w:rPr>
          <w:b/>
          <w:bCs/>
          <w:sz w:val="28"/>
          <w:szCs w:val="28"/>
        </w:rPr>
        <w:t>Передача прав и обязанностей по договору водопользования другому лицу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после слов «за исключением» </w:t>
      </w:r>
      <w:r w:rsidRPr="00FD377E">
        <w:rPr>
          <w:b/>
          <w:bCs/>
          <w:sz w:val="28"/>
          <w:szCs w:val="28"/>
        </w:rPr>
        <w:t>дополнена словами</w:t>
      </w:r>
      <w:r>
        <w:rPr>
          <w:bCs/>
          <w:sz w:val="28"/>
          <w:szCs w:val="28"/>
        </w:rPr>
        <w:t xml:space="preserve"> «</w:t>
      </w:r>
      <w:r w:rsidRPr="00FD377E">
        <w:rPr>
          <w:bCs/>
          <w:sz w:val="28"/>
          <w:szCs w:val="28"/>
        </w:rPr>
        <w:t>случаев, если договор водопользования был заключен по результатам аукциона, либо случаев передачи</w:t>
      </w:r>
      <w:r>
        <w:rPr>
          <w:bCs/>
          <w:sz w:val="28"/>
          <w:szCs w:val="28"/>
        </w:rPr>
        <w:t xml:space="preserve">». </w:t>
      </w:r>
    </w:p>
    <w:p w:rsidR="00952578" w:rsidRDefault="00952578" w:rsidP="00952578">
      <w:pPr>
        <w:ind w:firstLine="708"/>
        <w:jc w:val="both"/>
        <w:rPr>
          <w:sz w:val="28"/>
          <w:szCs w:val="28"/>
        </w:rPr>
      </w:pPr>
    </w:p>
    <w:p w:rsidR="00952578" w:rsidRDefault="00952578" w:rsidP="0095257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Федеральным законом от 02.12.2019 № 390-ФЗ «О внесении изменений в Жилищный кодекс Российской Федерации» (вступ. в силу 13.12.2019)  внесены изменения в нормы части 2.1 статьи 20 </w:t>
      </w:r>
      <w:r w:rsidRPr="007E2CE2">
        <w:rPr>
          <w:b/>
          <w:sz w:val="28"/>
          <w:szCs w:val="28"/>
          <w:u w:val="single"/>
        </w:rPr>
        <w:t>Жилищн</w:t>
      </w:r>
      <w:r>
        <w:rPr>
          <w:b/>
          <w:sz w:val="28"/>
          <w:szCs w:val="28"/>
          <w:u w:val="single"/>
        </w:rPr>
        <w:t>ого</w:t>
      </w:r>
      <w:r w:rsidRPr="007E2CE2">
        <w:rPr>
          <w:b/>
          <w:sz w:val="28"/>
          <w:szCs w:val="28"/>
          <w:u w:val="single"/>
        </w:rPr>
        <w:t xml:space="preserve"> кодекс</w:t>
      </w:r>
      <w:r>
        <w:rPr>
          <w:b/>
          <w:sz w:val="28"/>
          <w:szCs w:val="28"/>
          <w:u w:val="single"/>
        </w:rPr>
        <w:t>а</w:t>
      </w:r>
      <w:r w:rsidRPr="007E2CE2">
        <w:rPr>
          <w:b/>
          <w:sz w:val="28"/>
          <w:szCs w:val="28"/>
          <w:u w:val="single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устанавливающие </w:t>
      </w:r>
      <w:r w:rsidRPr="008E33A3">
        <w:rPr>
          <w:i/>
          <w:sz w:val="28"/>
          <w:szCs w:val="28"/>
        </w:rPr>
        <w:t xml:space="preserve">основания </w:t>
      </w:r>
      <w:r w:rsidRPr="008E33A3">
        <w:rPr>
          <w:bCs/>
          <w:i/>
          <w:sz w:val="28"/>
          <w:szCs w:val="28"/>
        </w:rPr>
        <w:t xml:space="preserve">для включения плановой проверки в </w:t>
      </w:r>
      <w:r w:rsidRPr="008E33A3">
        <w:rPr>
          <w:bCs/>
          <w:i/>
          <w:sz w:val="28"/>
          <w:szCs w:val="28"/>
        </w:rPr>
        <w:lastRenderedPageBreak/>
        <w:t>ежегодный план проведения плановых проверок</w:t>
      </w:r>
      <w:r>
        <w:rPr>
          <w:bCs/>
          <w:i/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которыми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 </w:t>
      </w:r>
      <w:r>
        <w:rPr>
          <w:bCs/>
          <w:sz w:val="28"/>
          <w:szCs w:val="28"/>
        </w:rPr>
        <w:t>изложен в следующей редакции:</w:t>
      </w:r>
    </w:p>
    <w:p w:rsidR="00952578" w:rsidRPr="007F5018" w:rsidRDefault="00952578" w:rsidP="00952578">
      <w:pPr>
        <w:ind w:firstLine="708"/>
        <w:jc w:val="both"/>
        <w:rPr>
          <w:bCs/>
          <w:sz w:val="28"/>
          <w:szCs w:val="28"/>
        </w:rPr>
      </w:pPr>
      <w:proofErr w:type="gramStart"/>
      <w:r w:rsidRPr="007F5018">
        <w:rPr>
          <w:bCs/>
          <w:sz w:val="28"/>
          <w:szCs w:val="28"/>
        </w:rPr>
        <w:t xml:space="preserve">«1) начала осуществления </w:t>
      </w:r>
      <w:r w:rsidRPr="007F5018">
        <w:rPr>
          <w:bCs/>
          <w:i/>
          <w:sz w:val="28"/>
          <w:szCs w:val="28"/>
        </w:rPr>
        <w:t>товариществом собственников жилья, жилищным, жилищно-строительным кооперативом или иным специализированным потребительским кооперативом</w:t>
      </w:r>
      <w:r w:rsidRPr="007F5018">
        <w:rPr>
          <w:bCs/>
          <w:sz w:val="28"/>
          <w:szCs w:val="28"/>
        </w:rPr>
        <w:t xml:space="preserve">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>
        <w:rPr>
          <w:bCs/>
          <w:sz w:val="28"/>
          <w:szCs w:val="28"/>
        </w:rPr>
        <w:t>».</w:t>
      </w:r>
      <w:proofErr w:type="gramEnd"/>
    </w:p>
    <w:p w:rsidR="00412925" w:rsidRDefault="00952578" w:rsidP="00952578">
      <w:r w:rsidRPr="007F5018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Указанное изменение необходимо учитывать при разработке и внесении изменений в административные регламенты осуществления муниципального жилищного контроля и положения о муниципальном жилищном контроле)</w:t>
      </w:r>
    </w:p>
    <w:sectPr w:rsidR="00412925" w:rsidSect="006B12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78"/>
    <w:rsid w:val="00412925"/>
    <w:rsid w:val="006B1269"/>
    <w:rsid w:val="009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2019-12-05T06:23:00Z</dcterms:created>
  <dcterms:modified xsi:type="dcterms:W3CDTF">2019-12-05T06:24:00Z</dcterms:modified>
</cp:coreProperties>
</file>