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D07" w:rsidRPr="002B4D07" w:rsidRDefault="002B4D07" w:rsidP="003560B3">
      <w:pPr>
        <w:pStyle w:val="ConsPlusNormal"/>
        <w:ind w:left="5387"/>
        <w:outlineLvl w:val="0"/>
        <w:rPr>
          <w:rFonts w:ascii="Times New Roman" w:hAnsi="Times New Roman" w:cs="Times New Roman"/>
          <w:sz w:val="28"/>
          <w:szCs w:val="28"/>
        </w:rPr>
      </w:pPr>
      <w:r w:rsidRPr="002B4D07">
        <w:rPr>
          <w:rFonts w:ascii="Times New Roman" w:hAnsi="Times New Roman" w:cs="Times New Roman"/>
          <w:sz w:val="28"/>
          <w:szCs w:val="28"/>
        </w:rPr>
        <w:t>Приложение</w:t>
      </w:r>
    </w:p>
    <w:p w:rsidR="002B4D07" w:rsidRPr="002B4D07" w:rsidRDefault="002B4D07" w:rsidP="003560B3">
      <w:pPr>
        <w:pStyle w:val="ConsPlusNormal"/>
        <w:ind w:left="5387"/>
        <w:rPr>
          <w:rFonts w:ascii="Times New Roman" w:hAnsi="Times New Roman" w:cs="Times New Roman"/>
          <w:sz w:val="28"/>
          <w:szCs w:val="28"/>
        </w:rPr>
      </w:pPr>
    </w:p>
    <w:p w:rsidR="002B4D07" w:rsidRDefault="006F75A3" w:rsidP="003560B3">
      <w:pPr>
        <w:pStyle w:val="ConsPlusNormal"/>
        <w:ind w:left="5387"/>
        <w:rPr>
          <w:rFonts w:ascii="Times New Roman" w:hAnsi="Times New Roman" w:cs="Times New Roman"/>
          <w:sz w:val="28"/>
          <w:szCs w:val="28"/>
        </w:rPr>
      </w:pPr>
      <w:r>
        <w:rPr>
          <w:rFonts w:ascii="Times New Roman" w:hAnsi="Times New Roman" w:cs="Times New Roman"/>
          <w:sz w:val="28"/>
          <w:szCs w:val="28"/>
        </w:rPr>
        <w:t>УТВЕРЖДЕНА</w:t>
      </w:r>
    </w:p>
    <w:p w:rsidR="003560B3" w:rsidRPr="002B4D07" w:rsidRDefault="003560B3" w:rsidP="003560B3">
      <w:pPr>
        <w:pStyle w:val="ConsPlusNormal"/>
        <w:ind w:left="5387"/>
        <w:rPr>
          <w:rFonts w:ascii="Times New Roman" w:hAnsi="Times New Roman" w:cs="Times New Roman"/>
          <w:sz w:val="28"/>
          <w:szCs w:val="28"/>
        </w:rPr>
      </w:pPr>
    </w:p>
    <w:p w:rsidR="002B4D07" w:rsidRPr="002B4D07" w:rsidRDefault="0029652F" w:rsidP="003560B3">
      <w:pPr>
        <w:pStyle w:val="ConsPlusNormal"/>
        <w:ind w:left="5387"/>
        <w:rPr>
          <w:rFonts w:ascii="Times New Roman" w:hAnsi="Times New Roman" w:cs="Times New Roman"/>
          <w:sz w:val="28"/>
          <w:szCs w:val="28"/>
        </w:rPr>
      </w:pPr>
      <w:r>
        <w:rPr>
          <w:rFonts w:ascii="Times New Roman" w:hAnsi="Times New Roman" w:cs="Times New Roman"/>
          <w:sz w:val="28"/>
          <w:szCs w:val="28"/>
        </w:rPr>
        <w:t>п</w:t>
      </w:r>
      <w:r w:rsidR="002B4D07" w:rsidRPr="002B4D07">
        <w:rPr>
          <w:rFonts w:ascii="Times New Roman" w:hAnsi="Times New Roman" w:cs="Times New Roman"/>
          <w:sz w:val="28"/>
          <w:szCs w:val="28"/>
        </w:rPr>
        <w:t>остановлением</w:t>
      </w:r>
      <w:r w:rsidR="003560B3">
        <w:rPr>
          <w:rFonts w:ascii="Times New Roman" w:hAnsi="Times New Roman" w:cs="Times New Roman"/>
          <w:sz w:val="28"/>
          <w:szCs w:val="28"/>
        </w:rPr>
        <w:t xml:space="preserve"> </w:t>
      </w:r>
      <w:r w:rsidR="002B4D07" w:rsidRPr="002B4D07">
        <w:rPr>
          <w:rFonts w:ascii="Times New Roman" w:hAnsi="Times New Roman" w:cs="Times New Roman"/>
          <w:sz w:val="28"/>
          <w:szCs w:val="28"/>
        </w:rPr>
        <w:t xml:space="preserve">Правительства </w:t>
      </w:r>
      <w:r w:rsidR="003560B3">
        <w:rPr>
          <w:rFonts w:ascii="Times New Roman" w:hAnsi="Times New Roman" w:cs="Times New Roman"/>
          <w:sz w:val="28"/>
          <w:szCs w:val="28"/>
        </w:rPr>
        <w:t xml:space="preserve">Кировской </w:t>
      </w:r>
      <w:r w:rsidR="002B4D07" w:rsidRPr="002B4D07">
        <w:rPr>
          <w:rFonts w:ascii="Times New Roman" w:hAnsi="Times New Roman" w:cs="Times New Roman"/>
          <w:sz w:val="28"/>
          <w:szCs w:val="28"/>
        </w:rPr>
        <w:t>области</w:t>
      </w:r>
    </w:p>
    <w:p w:rsidR="002B4D07" w:rsidRPr="002B4D07" w:rsidRDefault="003560B3" w:rsidP="003560B3">
      <w:pPr>
        <w:pStyle w:val="ConsPlusNormal"/>
        <w:ind w:left="5387"/>
        <w:rPr>
          <w:rFonts w:ascii="Times New Roman" w:hAnsi="Times New Roman" w:cs="Times New Roman"/>
          <w:sz w:val="28"/>
          <w:szCs w:val="28"/>
        </w:rPr>
      </w:pPr>
      <w:r>
        <w:rPr>
          <w:rFonts w:ascii="Times New Roman" w:hAnsi="Times New Roman" w:cs="Times New Roman"/>
          <w:sz w:val="28"/>
          <w:szCs w:val="28"/>
        </w:rPr>
        <w:t>о</w:t>
      </w:r>
      <w:r w:rsidR="002B4D07" w:rsidRPr="002B4D07">
        <w:rPr>
          <w:rFonts w:ascii="Times New Roman" w:hAnsi="Times New Roman" w:cs="Times New Roman"/>
          <w:sz w:val="28"/>
          <w:szCs w:val="28"/>
        </w:rPr>
        <w:t>т</w:t>
      </w:r>
      <w:r>
        <w:rPr>
          <w:rFonts w:ascii="Times New Roman" w:hAnsi="Times New Roman" w:cs="Times New Roman"/>
          <w:sz w:val="28"/>
          <w:szCs w:val="28"/>
        </w:rPr>
        <w:t xml:space="preserve">                             №</w:t>
      </w:r>
    </w:p>
    <w:p w:rsidR="006F75A3" w:rsidRPr="002433D4" w:rsidRDefault="006F75A3" w:rsidP="00506A20">
      <w:pPr>
        <w:pStyle w:val="ConsPlusTitle"/>
        <w:spacing w:before="480"/>
        <w:jc w:val="center"/>
        <w:rPr>
          <w:rFonts w:ascii="Times New Roman" w:hAnsi="Times New Roman" w:cs="Times New Roman"/>
          <w:sz w:val="28"/>
          <w:szCs w:val="28"/>
        </w:rPr>
      </w:pPr>
      <w:bookmarkStart w:id="0" w:name="P45"/>
      <w:bookmarkEnd w:id="0"/>
      <w:r>
        <w:rPr>
          <w:rFonts w:ascii="Times New Roman" w:hAnsi="Times New Roman" w:cs="Times New Roman"/>
          <w:sz w:val="28"/>
          <w:szCs w:val="28"/>
        </w:rPr>
        <w:t>ГОСУДАРСТВЕННАЯ ПРОГРАММА</w:t>
      </w:r>
    </w:p>
    <w:p w:rsidR="006F75A3" w:rsidRPr="006F75A3" w:rsidRDefault="006F75A3">
      <w:pPr>
        <w:pStyle w:val="ConsPlusTitle"/>
        <w:jc w:val="center"/>
        <w:rPr>
          <w:rFonts w:ascii="Times New Roman" w:hAnsi="Times New Roman" w:cs="Times New Roman"/>
          <w:sz w:val="28"/>
          <w:szCs w:val="28"/>
        </w:rPr>
      </w:pPr>
      <w:r>
        <w:rPr>
          <w:rFonts w:ascii="Times New Roman" w:hAnsi="Times New Roman" w:cs="Times New Roman"/>
          <w:sz w:val="28"/>
          <w:szCs w:val="28"/>
        </w:rPr>
        <w:t>«Развитие юстиции»</w:t>
      </w:r>
    </w:p>
    <w:p w:rsidR="006F75A3" w:rsidRDefault="006F75A3">
      <w:pPr>
        <w:pStyle w:val="ConsPlusTitle"/>
        <w:jc w:val="center"/>
        <w:rPr>
          <w:rFonts w:ascii="Times New Roman" w:hAnsi="Times New Roman" w:cs="Times New Roman"/>
          <w:sz w:val="28"/>
          <w:szCs w:val="28"/>
        </w:rPr>
      </w:pPr>
    </w:p>
    <w:p w:rsidR="006F75A3" w:rsidRDefault="006F75A3">
      <w:pPr>
        <w:pStyle w:val="ConsPlusTitle"/>
        <w:jc w:val="center"/>
        <w:rPr>
          <w:rFonts w:ascii="Times New Roman" w:hAnsi="Times New Roman" w:cs="Times New Roman"/>
          <w:sz w:val="28"/>
          <w:szCs w:val="28"/>
        </w:rPr>
      </w:pPr>
    </w:p>
    <w:p w:rsidR="00AC04C3" w:rsidRDefault="00DE5D9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Стратегические приоритеты и цели государственной политики в сфере реализации государственной программы Кировской области </w:t>
      </w:r>
    </w:p>
    <w:p w:rsidR="00DE5D92" w:rsidRPr="00252DC0" w:rsidRDefault="00DE5D92">
      <w:pPr>
        <w:pStyle w:val="ConsPlusTitle"/>
        <w:jc w:val="center"/>
        <w:rPr>
          <w:rFonts w:ascii="Times New Roman" w:hAnsi="Times New Roman" w:cs="Times New Roman"/>
          <w:sz w:val="28"/>
          <w:szCs w:val="28"/>
        </w:rPr>
      </w:pPr>
      <w:r>
        <w:rPr>
          <w:rFonts w:ascii="Times New Roman" w:hAnsi="Times New Roman" w:cs="Times New Roman"/>
          <w:sz w:val="28"/>
          <w:szCs w:val="28"/>
        </w:rPr>
        <w:t>«Развитие юстиции»</w:t>
      </w:r>
    </w:p>
    <w:p w:rsidR="002B4D07" w:rsidRPr="002B4D07" w:rsidRDefault="002B4D07">
      <w:pPr>
        <w:spacing w:after="1"/>
        <w:rPr>
          <w:rFonts w:ascii="Times New Roman" w:hAnsi="Times New Roman" w:cs="Times New Roman"/>
          <w:sz w:val="28"/>
          <w:szCs w:val="28"/>
        </w:rPr>
      </w:pPr>
    </w:p>
    <w:p w:rsidR="002B4D07" w:rsidRPr="002B4D07" w:rsidRDefault="002B4D07">
      <w:pPr>
        <w:pStyle w:val="ConsPlusNormal"/>
        <w:jc w:val="both"/>
        <w:rPr>
          <w:rFonts w:ascii="Times New Roman" w:hAnsi="Times New Roman" w:cs="Times New Roman"/>
          <w:sz w:val="28"/>
          <w:szCs w:val="28"/>
        </w:rPr>
      </w:pPr>
    </w:p>
    <w:p w:rsidR="002B4D07" w:rsidRPr="002B4D07" w:rsidRDefault="00BE29F2" w:rsidP="00616A70">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lang w:val="en-US"/>
        </w:rPr>
        <w:t>I</w:t>
      </w:r>
      <w:r w:rsidR="002B4D07" w:rsidRPr="002B4D07">
        <w:rPr>
          <w:rFonts w:ascii="Times New Roman" w:hAnsi="Times New Roman" w:cs="Times New Roman"/>
          <w:sz w:val="28"/>
          <w:szCs w:val="28"/>
        </w:rPr>
        <w:t xml:space="preserve">. </w:t>
      </w:r>
      <w:r w:rsidR="00DE5D92">
        <w:rPr>
          <w:rFonts w:ascii="Times New Roman" w:hAnsi="Times New Roman" w:cs="Times New Roman"/>
          <w:sz w:val="28"/>
          <w:szCs w:val="28"/>
        </w:rPr>
        <w:t>Оценка текущего состояния сферы реализации государственной программы Кировской области</w:t>
      </w:r>
      <w:r w:rsidR="000470C3">
        <w:rPr>
          <w:rFonts w:ascii="Times New Roman" w:hAnsi="Times New Roman" w:cs="Times New Roman"/>
          <w:sz w:val="28"/>
          <w:szCs w:val="28"/>
        </w:rPr>
        <w:t xml:space="preserve"> </w:t>
      </w:r>
    </w:p>
    <w:p w:rsidR="002B4D07" w:rsidRPr="002B4D07" w:rsidRDefault="002B4D07">
      <w:pPr>
        <w:pStyle w:val="ConsPlusNormal"/>
        <w:jc w:val="both"/>
        <w:rPr>
          <w:rFonts w:ascii="Times New Roman" w:hAnsi="Times New Roman" w:cs="Times New Roman"/>
          <w:sz w:val="28"/>
          <w:szCs w:val="28"/>
        </w:rPr>
      </w:pPr>
    </w:p>
    <w:p w:rsidR="00487F57" w:rsidRDefault="00487F57" w:rsidP="00A95CAA">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установлен демократический правовой характер государства, что обуславливает особую роль сферы юстиции, обеспечения верховенства закона</w:t>
      </w:r>
      <w:r w:rsidR="00FF0614">
        <w:rPr>
          <w:rFonts w:ascii="Times New Roman" w:hAnsi="Times New Roman" w:cs="Times New Roman"/>
          <w:sz w:val="28"/>
          <w:szCs w:val="28"/>
        </w:rPr>
        <w:t>, соблюдения и</w:t>
      </w:r>
      <w:r>
        <w:rPr>
          <w:rFonts w:ascii="Times New Roman" w:hAnsi="Times New Roman" w:cs="Times New Roman"/>
          <w:sz w:val="28"/>
          <w:szCs w:val="28"/>
        </w:rPr>
        <w:t xml:space="preserve"> защиты прав </w:t>
      </w:r>
      <w:r w:rsidR="004D4206">
        <w:rPr>
          <w:rFonts w:ascii="Times New Roman" w:hAnsi="Times New Roman" w:cs="Times New Roman"/>
          <w:sz w:val="28"/>
          <w:szCs w:val="28"/>
        </w:rPr>
        <w:t xml:space="preserve">               </w:t>
      </w:r>
      <w:r>
        <w:rPr>
          <w:rFonts w:ascii="Times New Roman" w:hAnsi="Times New Roman" w:cs="Times New Roman"/>
          <w:sz w:val="28"/>
          <w:szCs w:val="28"/>
        </w:rPr>
        <w:t>и свобод</w:t>
      </w:r>
      <w:r w:rsidR="00FF0614" w:rsidRPr="00FF0614">
        <w:rPr>
          <w:rFonts w:ascii="Times New Roman" w:hAnsi="Times New Roman" w:cs="Times New Roman"/>
          <w:sz w:val="28"/>
          <w:szCs w:val="28"/>
        </w:rPr>
        <w:t xml:space="preserve"> человека и</w:t>
      </w:r>
      <w:r>
        <w:rPr>
          <w:rFonts w:ascii="Times New Roman" w:hAnsi="Times New Roman" w:cs="Times New Roman"/>
          <w:sz w:val="28"/>
          <w:szCs w:val="28"/>
        </w:rPr>
        <w:t xml:space="preserve"> граждан</w:t>
      </w:r>
      <w:r w:rsidR="00FF0614">
        <w:rPr>
          <w:rFonts w:ascii="Times New Roman" w:hAnsi="Times New Roman" w:cs="Times New Roman"/>
          <w:sz w:val="28"/>
          <w:szCs w:val="28"/>
        </w:rPr>
        <w:t>ина</w:t>
      </w:r>
      <w:r>
        <w:rPr>
          <w:rFonts w:ascii="Times New Roman" w:hAnsi="Times New Roman" w:cs="Times New Roman"/>
          <w:sz w:val="28"/>
          <w:szCs w:val="28"/>
        </w:rPr>
        <w:t>.</w:t>
      </w:r>
      <w:r w:rsidR="00A95CAA">
        <w:rPr>
          <w:rFonts w:ascii="Times New Roman" w:hAnsi="Times New Roman" w:cs="Times New Roman"/>
          <w:sz w:val="28"/>
          <w:szCs w:val="28"/>
        </w:rPr>
        <w:t xml:space="preserve"> Укрепление прав и свобод человека </w:t>
      </w:r>
      <w:r w:rsidR="00FF0614">
        <w:rPr>
          <w:rFonts w:ascii="Times New Roman" w:hAnsi="Times New Roman" w:cs="Times New Roman"/>
          <w:sz w:val="28"/>
          <w:szCs w:val="28"/>
        </w:rPr>
        <w:t xml:space="preserve"> </w:t>
      </w:r>
      <w:r w:rsidR="004D4206">
        <w:rPr>
          <w:rFonts w:ascii="Times New Roman" w:hAnsi="Times New Roman" w:cs="Times New Roman"/>
          <w:sz w:val="28"/>
          <w:szCs w:val="28"/>
        </w:rPr>
        <w:t xml:space="preserve">                    </w:t>
      </w:r>
      <w:r w:rsidR="00FF0614">
        <w:rPr>
          <w:rFonts w:ascii="Times New Roman" w:hAnsi="Times New Roman" w:cs="Times New Roman"/>
          <w:sz w:val="28"/>
          <w:szCs w:val="28"/>
        </w:rPr>
        <w:t xml:space="preserve">и гражданина </w:t>
      </w:r>
      <w:r w:rsidR="00A95CAA">
        <w:rPr>
          <w:rFonts w:ascii="Times New Roman" w:hAnsi="Times New Roman" w:cs="Times New Roman"/>
          <w:sz w:val="28"/>
          <w:szCs w:val="28"/>
        </w:rPr>
        <w:t>одновременно с развитием безопасного информационного пространства, укреплением законности и обеспечением единства правового пространства являются национальными интересами Российской Федерации на современном этапе.</w:t>
      </w:r>
    </w:p>
    <w:p w:rsidR="00A95CAA" w:rsidRDefault="00A95CAA" w:rsidP="00A95CAA">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связи с этим вопросы правовой помощи и правового просвещения, улучшения доступности и качества государственных услуг, а также </w:t>
      </w:r>
      <w:proofErr w:type="spellStart"/>
      <w:r>
        <w:rPr>
          <w:rFonts w:ascii="Times New Roman" w:hAnsi="Times New Roman" w:cs="Times New Roman"/>
          <w:sz w:val="28"/>
          <w:szCs w:val="28"/>
        </w:rPr>
        <w:t>цифровизация</w:t>
      </w:r>
      <w:proofErr w:type="spellEnd"/>
      <w:r>
        <w:rPr>
          <w:rFonts w:ascii="Times New Roman" w:hAnsi="Times New Roman" w:cs="Times New Roman"/>
          <w:sz w:val="28"/>
          <w:szCs w:val="28"/>
        </w:rPr>
        <w:t xml:space="preserve"> сферы юстиции приобретают особую значимость.</w:t>
      </w:r>
    </w:p>
    <w:p w:rsidR="008A14D5" w:rsidRDefault="00B67FED" w:rsidP="008A14D5">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Одним из приоритетных направлений  в области формирования единого правового пространства является </w:t>
      </w:r>
      <w:r w:rsidR="008A14D5">
        <w:rPr>
          <w:rFonts w:ascii="Times New Roman" w:hAnsi="Times New Roman" w:cs="Times New Roman"/>
          <w:sz w:val="28"/>
          <w:szCs w:val="28"/>
        </w:rPr>
        <w:t>обеспеч</w:t>
      </w:r>
      <w:r>
        <w:rPr>
          <w:rFonts w:ascii="Times New Roman" w:hAnsi="Times New Roman" w:cs="Times New Roman"/>
          <w:sz w:val="28"/>
          <w:szCs w:val="28"/>
        </w:rPr>
        <w:t>ение</w:t>
      </w:r>
      <w:r w:rsidR="008A14D5">
        <w:rPr>
          <w:rFonts w:ascii="Times New Roman" w:hAnsi="Times New Roman" w:cs="Times New Roman"/>
          <w:sz w:val="28"/>
          <w:szCs w:val="28"/>
        </w:rPr>
        <w:t xml:space="preserve"> координаци</w:t>
      </w:r>
      <w:r>
        <w:rPr>
          <w:rFonts w:ascii="Times New Roman" w:hAnsi="Times New Roman" w:cs="Times New Roman"/>
          <w:sz w:val="28"/>
          <w:szCs w:val="28"/>
        </w:rPr>
        <w:t>и</w:t>
      </w:r>
      <w:r w:rsidR="008A14D5">
        <w:rPr>
          <w:rFonts w:ascii="Times New Roman" w:hAnsi="Times New Roman" w:cs="Times New Roman"/>
          <w:sz w:val="28"/>
          <w:szCs w:val="28"/>
        </w:rPr>
        <w:t xml:space="preserve"> нормотворческой работы, осуществл</w:t>
      </w:r>
      <w:r>
        <w:rPr>
          <w:rFonts w:ascii="Times New Roman" w:hAnsi="Times New Roman" w:cs="Times New Roman"/>
          <w:sz w:val="28"/>
          <w:szCs w:val="28"/>
        </w:rPr>
        <w:t>ение</w:t>
      </w:r>
      <w:r w:rsidR="008A14D5">
        <w:rPr>
          <w:rFonts w:ascii="Times New Roman" w:hAnsi="Times New Roman" w:cs="Times New Roman"/>
          <w:sz w:val="28"/>
          <w:szCs w:val="28"/>
        </w:rPr>
        <w:t xml:space="preserve"> правов</w:t>
      </w:r>
      <w:r>
        <w:rPr>
          <w:rFonts w:ascii="Times New Roman" w:hAnsi="Times New Roman" w:cs="Times New Roman"/>
          <w:sz w:val="28"/>
          <w:szCs w:val="28"/>
        </w:rPr>
        <w:t>ой</w:t>
      </w:r>
      <w:r w:rsidR="008A14D5">
        <w:rPr>
          <w:rFonts w:ascii="Times New Roman" w:hAnsi="Times New Roman" w:cs="Times New Roman"/>
          <w:sz w:val="28"/>
          <w:szCs w:val="28"/>
        </w:rPr>
        <w:t xml:space="preserve"> экспертиз</w:t>
      </w:r>
      <w:r>
        <w:rPr>
          <w:rFonts w:ascii="Times New Roman" w:hAnsi="Times New Roman" w:cs="Times New Roman"/>
          <w:sz w:val="28"/>
          <w:szCs w:val="28"/>
        </w:rPr>
        <w:t>ы</w:t>
      </w:r>
      <w:r w:rsidR="008A14D5">
        <w:rPr>
          <w:rFonts w:ascii="Times New Roman" w:hAnsi="Times New Roman" w:cs="Times New Roman"/>
          <w:sz w:val="28"/>
          <w:szCs w:val="28"/>
        </w:rPr>
        <w:t xml:space="preserve"> проектов нормативных правовых актов, разрабатываемых органами исполнительной власти Кировской области, на предмет их соответствия актам более высокой </w:t>
      </w:r>
      <w:r w:rsidR="008A14D5">
        <w:rPr>
          <w:rFonts w:ascii="Times New Roman" w:hAnsi="Times New Roman" w:cs="Times New Roman"/>
          <w:sz w:val="28"/>
          <w:szCs w:val="28"/>
        </w:rPr>
        <w:lastRenderedPageBreak/>
        <w:t xml:space="preserve">юридической силы, отсутствия внутренних противоречий и пробелов </w:t>
      </w:r>
      <w:r w:rsidR="00D13076">
        <w:rPr>
          <w:rFonts w:ascii="Times New Roman" w:hAnsi="Times New Roman" w:cs="Times New Roman"/>
          <w:sz w:val="28"/>
          <w:szCs w:val="28"/>
        </w:rPr>
        <w:t xml:space="preserve">                   </w:t>
      </w:r>
      <w:r w:rsidR="008A14D5">
        <w:rPr>
          <w:rFonts w:ascii="Times New Roman" w:hAnsi="Times New Roman" w:cs="Times New Roman"/>
          <w:sz w:val="28"/>
          <w:szCs w:val="28"/>
        </w:rPr>
        <w:t>в правовом регулировании соответствующих отношений, а также соблюдения правил юридической техники, в том числе пров</w:t>
      </w:r>
      <w:r>
        <w:rPr>
          <w:rFonts w:ascii="Times New Roman" w:hAnsi="Times New Roman" w:cs="Times New Roman"/>
          <w:sz w:val="28"/>
          <w:szCs w:val="28"/>
        </w:rPr>
        <w:t>е</w:t>
      </w:r>
      <w:r w:rsidR="008A14D5">
        <w:rPr>
          <w:rFonts w:ascii="Times New Roman" w:hAnsi="Times New Roman" w:cs="Times New Roman"/>
          <w:sz w:val="28"/>
          <w:szCs w:val="28"/>
        </w:rPr>
        <w:t>д</w:t>
      </w:r>
      <w:r>
        <w:rPr>
          <w:rFonts w:ascii="Times New Roman" w:hAnsi="Times New Roman" w:cs="Times New Roman"/>
          <w:sz w:val="28"/>
          <w:szCs w:val="28"/>
        </w:rPr>
        <w:t>ение</w:t>
      </w:r>
      <w:r w:rsidR="008A14D5">
        <w:rPr>
          <w:rFonts w:ascii="Times New Roman" w:hAnsi="Times New Roman" w:cs="Times New Roman"/>
          <w:sz w:val="28"/>
          <w:szCs w:val="28"/>
        </w:rPr>
        <w:t xml:space="preserve"> антикоррупционн</w:t>
      </w:r>
      <w:r>
        <w:rPr>
          <w:rFonts w:ascii="Times New Roman" w:hAnsi="Times New Roman" w:cs="Times New Roman"/>
          <w:sz w:val="28"/>
          <w:szCs w:val="28"/>
        </w:rPr>
        <w:t>ой</w:t>
      </w:r>
      <w:r w:rsidR="008A14D5">
        <w:rPr>
          <w:rFonts w:ascii="Times New Roman" w:hAnsi="Times New Roman" w:cs="Times New Roman"/>
          <w:sz w:val="28"/>
          <w:szCs w:val="28"/>
        </w:rPr>
        <w:t xml:space="preserve"> экспертиз</w:t>
      </w:r>
      <w:r>
        <w:rPr>
          <w:rFonts w:ascii="Times New Roman" w:hAnsi="Times New Roman" w:cs="Times New Roman"/>
          <w:sz w:val="28"/>
          <w:szCs w:val="28"/>
        </w:rPr>
        <w:t>ы</w:t>
      </w:r>
      <w:r w:rsidR="008A14D5">
        <w:rPr>
          <w:rFonts w:ascii="Times New Roman" w:hAnsi="Times New Roman" w:cs="Times New Roman"/>
          <w:sz w:val="28"/>
          <w:szCs w:val="28"/>
        </w:rPr>
        <w:t xml:space="preserve"> поступающих нормативных правовых актов и проектов нормативных правовых актов.</w:t>
      </w:r>
    </w:p>
    <w:p w:rsidR="00C92818" w:rsidRDefault="00C92818" w:rsidP="004D763A">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В целях обеспечения верховенства Конституции Российской Федерации и федеральных законов, учета и систематизации муниципальных нормативных правовых актов, реализации конституционного права граждан на получение достоверной информации и создания условий для получения информации о муниципальных нормативных правовых актах органами государственной власти, органами местного самоуправления, должностными </w:t>
      </w:r>
      <w:r w:rsidR="007A205F">
        <w:rPr>
          <w:rFonts w:ascii="Times New Roman" w:hAnsi="Times New Roman" w:cs="Times New Roman"/>
          <w:color w:val="000000"/>
          <w:sz w:val="28"/>
          <w:szCs w:val="28"/>
        </w:rPr>
        <w:t>лицами и организациями м</w:t>
      </w:r>
      <w:r>
        <w:rPr>
          <w:rFonts w:ascii="Times New Roman" w:hAnsi="Times New Roman" w:cs="Times New Roman"/>
          <w:color w:val="000000"/>
          <w:sz w:val="28"/>
          <w:szCs w:val="28"/>
        </w:rPr>
        <w:t>инистерством осуществляется ведение регистра муниципальных нормативных правовых актов Кировской области. Сведения о муниципальных нормативных правовых актах Кировской области размещаются на официальном портале правовой информации «Нормативные правовые акты в Российской Федерации»</w:t>
      </w:r>
      <w:r w:rsidR="00845352">
        <w:rPr>
          <w:rFonts w:ascii="Times New Roman" w:hAnsi="Times New Roman" w:cs="Times New Roman"/>
          <w:color w:val="000000"/>
          <w:sz w:val="28"/>
          <w:szCs w:val="28"/>
        </w:rPr>
        <w:t xml:space="preserve">. </w:t>
      </w:r>
      <w:r w:rsidR="007A205F">
        <w:rPr>
          <w:rFonts w:ascii="Times New Roman" w:hAnsi="Times New Roman" w:cs="Times New Roman"/>
          <w:color w:val="000000"/>
          <w:sz w:val="28"/>
          <w:szCs w:val="28"/>
        </w:rPr>
        <w:t xml:space="preserve">Кроме того, </w:t>
      </w:r>
      <w:r>
        <w:rPr>
          <w:rFonts w:ascii="Times New Roman" w:hAnsi="Times New Roman" w:cs="Times New Roman"/>
          <w:color w:val="000000"/>
          <w:sz w:val="28"/>
          <w:szCs w:val="28"/>
        </w:rPr>
        <w:t>осуществляется государственная регистрация нормативных правовых актов органов исполнит</w:t>
      </w:r>
      <w:r w:rsidR="009B72EA">
        <w:rPr>
          <w:rFonts w:ascii="Times New Roman" w:hAnsi="Times New Roman" w:cs="Times New Roman"/>
          <w:color w:val="000000"/>
          <w:sz w:val="28"/>
          <w:szCs w:val="28"/>
        </w:rPr>
        <w:t>ельной власти Кировской области</w:t>
      </w:r>
      <w:r>
        <w:rPr>
          <w:rFonts w:ascii="Times New Roman" w:hAnsi="Times New Roman" w:cs="Times New Roman"/>
          <w:color w:val="000000"/>
          <w:sz w:val="28"/>
          <w:szCs w:val="28"/>
        </w:rPr>
        <w:t>.</w:t>
      </w:r>
    </w:p>
    <w:p w:rsidR="00C92818" w:rsidRPr="002B4D07" w:rsidRDefault="009B72EA" w:rsidP="00C9281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Особое</w:t>
      </w:r>
      <w:r w:rsidR="00C92818" w:rsidRPr="002B4D07">
        <w:rPr>
          <w:rFonts w:ascii="Times New Roman" w:hAnsi="Times New Roman" w:cs="Times New Roman"/>
          <w:sz w:val="28"/>
          <w:szCs w:val="28"/>
        </w:rPr>
        <w:t xml:space="preserve"> значение</w:t>
      </w:r>
      <w:r w:rsidR="00C92818">
        <w:rPr>
          <w:rFonts w:ascii="Times New Roman" w:hAnsi="Times New Roman" w:cs="Times New Roman"/>
          <w:sz w:val="28"/>
          <w:szCs w:val="28"/>
        </w:rPr>
        <w:t xml:space="preserve"> для развития правовой модели взаимоотношения государства и общества</w:t>
      </w:r>
      <w:r w:rsidR="00C92818" w:rsidRPr="002B4D07">
        <w:rPr>
          <w:rFonts w:ascii="Times New Roman" w:hAnsi="Times New Roman" w:cs="Times New Roman"/>
          <w:sz w:val="28"/>
          <w:szCs w:val="28"/>
        </w:rPr>
        <w:t xml:space="preserve"> </w:t>
      </w:r>
      <w:r w:rsidR="00C92818">
        <w:rPr>
          <w:rFonts w:ascii="Times New Roman" w:hAnsi="Times New Roman" w:cs="Times New Roman"/>
          <w:sz w:val="28"/>
          <w:szCs w:val="28"/>
        </w:rPr>
        <w:t>имеет</w:t>
      </w:r>
      <w:r w:rsidR="00C92818" w:rsidRPr="002B4D07">
        <w:rPr>
          <w:rFonts w:ascii="Times New Roman" w:hAnsi="Times New Roman" w:cs="Times New Roman"/>
          <w:sz w:val="28"/>
          <w:szCs w:val="28"/>
        </w:rPr>
        <w:t xml:space="preserve"> защита </w:t>
      </w:r>
      <w:proofErr w:type="gramStart"/>
      <w:r w:rsidR="00C92818" w:rsidRPr="002B4D07">
        <w:rPr>
          <w:rFonts w:ascii="Times New Roman" w:hAnsi="Times New Roman" w:cs="Times New Roman"/>
          <w:sz w:val="28"/>
          <w:szCs w:val="28"/>
        </w:rPr>
        <w:t xml:space="preserve">прав </w:t>
      </w:r>
      <w:r w:rsidR="00C92818">
        <w:rPr>
          <w:rFonts w:ascii="Times New Roman" w:hAnsi="Times New Roman" w:cs="Times New Roman"/>
          <w:sz w:val="28"/>
          <w:szCs w:val="28"/>
        </w:rPr>
        <w:t xml:space="preserve"> </w:t>
      </w:r>
      <w:r w:rsidR="00C92818" w:rsidRPr="002B4D07">
        <w:rPr>
          <w:rFonts w:ascii="Times New Roman" w:hAnsi="Times New Roman" w:cs="Times New Roman"/>
          <w:sz w:val="28"/>
          <w:szCs w:val="28"/>
        </w:rPr>
        <w:t>и</w:t>
      </w:r>
      <w:proofErr w:type="gramEnd"/>
      <w:r w:rsidR="00C92818" w:rsidRPr="002B4D07">
        <w:rPr>
          <w:rFonts w:ascii="Times New Roman" w:hAnsi="Times New Roman" w:cs="Times New Roman"/>
          <w:sz w:val="28"/>
          <w:szCs w:val="28"/>
        </w:rPr>
        <w:t xml:space="preserve"> свобод человека и гражданина. В связи с этим особую значимость приобретает право граждан на получение бесплатной юридической помощи.</w:t>
      </w:r>
    </w:p>
    <w:p w:rsidR="00C92818" w:rsidRPr="002B4D07" w:rsidRDefault="00C92818" w:rsidP="00C92818">
      <w:pPr>
        <w:pStyle w:val="ConsPlusNormal"/>
        <w:spacing w:line="360" w:lineRule="auto"/>
        <w:ind w:firstLine="709"/>
        <w:jc w:val="both"/>
        <w:rPr>
          <w:rFonts w:ascii="Times New Roman" w:hAnsi="Times New Roman" w:cs="Times New Roman"/>
          <w:sz w:val="28"/>
          <w:szCs w:val="28"/>
        </w:rPr>
      </w:pPr>
      <w:r w:rsidRPr="002B4D07">
        <w:rPr>
          <w:rFonts w:ascii="Times New Roman" w:hAnsi="Times New Roman" w:cs="Times New Roman"/>
          <w:sz w:val="28"/>
          <w:szCs w:val="28"/>
        </w:rPr>
        <w:t xml:space="preserve">Бесплатная юридическая помощь на территории Кировской области оказывается в соответствии с </w:t>
      </w:r>
      <w:hyperlink r:id="rId8" w:history="1">
        <w:r w:rsidRPr="00FE4E1C">
          <w:rPr>
            <w:rFonts w:ascii="Times New Roman" w:hAnsi="Times New Roman" w:cs="Times New Roman"/>
            <w:sz w:val="28"/>
            <w:szCs w:val="28"/>
          </w:rPr>
          <w:t>Законом</w:t>
        </w:r>
      </w:hyperlink>
      <w:r w:rsidRPr="002B4D07">
        <w:rPr>
          <w:rFonts w:ascii="Times New Roman" w:hAnsi="Times New Roman" w:cs="Times New Roman"/>
          <w:sz w:val="28"/>
          <w:szCs w:val="28"/>
        </w:rPr>
        <w:t xml:space="preserve"> К</w:t>
      </w:r>
      <w:r>
        <w:rPr>
          <w:rFonts w:ascii="Times New Roman" w:hAnsi="Times New Roman" w:cs="Times New Roman"/>
          <w:sz w:val="28"/>
          <w:szCs w:val="28"/>
        </w:rPr>
        <w:t>ировской области от 22.02.2011             № 607-ЗО «</w:t>
      </w:r>
      <w:r w:rsidRPr="002B4D07">
        <w:rPr>
          <w:rFonts w:ascii="Times New Roman" w:hAnsi="Times New Roman" w:cs="Times New Roman"/>
          <w:sz w:val="28"/>
          <w:szCs w:val="28"/>
        </w:rPr>
        <w:t>О бесплатной юридиче</w:t>
      </w:r>
      <w:r>
        <w:rPr>
          <w:rFonts w:ascii="Times New Roman" w:hAnsi="Times New Roman" w:cs="Times New Roman"/>
          <w:sz w:val="28"/>
          <w:szCs w:val="28"/>
        </w:rPr>
        <w:t>ской помощи в Кировской области»</w:t>
      </w:r>
      <w:r w:rsidRPr="002B4D07">
        <w:rPr>
          <w:rFonts w:ascii="Times New Roman" w:hAnsi="Times New Roman" w:cs="Times New Roman"/>
          <w:sz w:val="28"/>
          <w:szCs w:val="28"/>
        </w:rPr>
        <w:t>.</w:t>
      </w:r>
    </w:p>
    <w:p w:rsidR="00C92818" w:rsidRPr="00774723" w:rsidRDefault="00C92818" w:rsidP="00C9281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2022</w:t>
      </w:r>
      <w:r w:rsidRPr="00774723">
        <w:rPr>
          <w:rFonts w:ascii="Times New Roman" w:hAnsi="Times New Roman" w:cs="Times New Roman"/>
          <w:sz w:val="28"/>
          <w:szCs w:val="28"/>
        </w:rPr>
        <w:t xml:space="preserve"> году бесплатная юридическая помощь на территории Кировской области оказана </w:t>
      </w:r>
      <w:r>
        <w:rPr>
          <w:rFonts w:ascii="Times New Roman" w:hAnsi="Times New Roman" w:cs="Times New Roman"/>
          <w:sz w:val="28"/>
          <w:szCs w:val="28"/>
        </w:rPr>
        <w:t>2128</w:t>
      </w:r>
      <w:r w:rsidRPr="00774723">
        <w:rPr>
          <w:rFonts w:ascii="Times New Roman" w:hAnsi="Times New Roman" w:cs="Times New Roman"/>
          <w:sz w:val="28"/>
          <w:szCs w:val="28"/>
        </w:rPr>
        <w:t xml:space="preserve"> граждан</w:t>
      </w:r>
      <w:r>
        <w:rPr>
          <w:rFonts w:ascii="Times New Roman" w:hAnsi="Times New Roman" w:cs="Times New Roman"/>
          <w:sz w:val="28"/>
          <w:szCs w:val="28"/>
        </w:rPr>
        <w:t>ам</w:t>
      </w:r>
      <w:r w:rsidRPr="00774723">
        <w:rPr>
          <w:rFonts w:ascii="Times New Roman" w:hAnsi="Times New Roman" w:cs="Times New Roman"/>
          <w:sz w:val="28"/>
          <w:szCs w:val="28"/>
        </w:rPr>
        <w:t xml:space="preserve"> Российской Федерации, в том числе </w:t>
      </w:r>
      <w:proofErr w:type="gramStart"/>
      <w:r w:rsidRPr="00774723">
        <w:rPr>
          <w:rFonts w:ascii="Times New Roman" w:hAnsi="Times New Roman" w:cs="Times New Roman"/>
          <w:sz w:val="28"/>
          <w:szCs w:val="28"/>
        </w:rPr>
        <w:t xml:space="preserve">составлено  </w:t>
      </w:r>
      <w:r>
        <w:rPr>
          <w:rFonts w:ascii="Times New Roman" w:hAnsi="Times New Roman" w:cs="Times New Roman"/>
          <w:sz w:val="28"/>
          <w:szCs w:val="28"/>
        </w:rPr>
        <w:t>945</w:t>
      </w:r>
      <w:proofErr w:type="gramEnd"/>
      <w:r w:rsidRPr="00774723">
        <w:rPr>
          <w:rFonts w:ascii="Times New Roman" w:hAnsi="Times New Roman" w:cs="Times New Roman"/>
          <w:sz w:val="28"/>
          <w:szCs w:val="28"/>
        </w:rPr>
        <w:t xml:space="preserve"> заявлений, жалоб, ходатайств и других документов правового характера, представлены интересы граждан в судах </w:t>
      </w:r>
      <w:r>
        <w:rPr>
          <w:rFonts w:ascii="Times New Roman" w:hAnsi="Times New Roman" w:cs="Times New Roman"/>
          <w:sz w:val="28"/>
          <w:szCs w:val="28"/>
        </w:rPr>
        <w:t>в 456</w:t>
      </w:r>
      <w:r w:rsidRPr="00774723">
        <w:rPr>
          <w:rFonts w:ascii="Times New Roman" w:hAnsi="Times New Roman" w:cs="Times New Roman"/>
          <w:sz w:val="28"/>
          <w:szCs w:val="28"/>
        </w:rPr>
        <w:t xml:space="preserve"> случая</w:t>
      </w:r>
      <w:r>
        <w:rPr>
          <w:rFonts w:ascii="Times New Roman" w:hAnsi="Times New Roman" w:cs="Times New Roman"/>
          <w:sz w:val="28"/>
          <w:szCs w:val="28"/>
        </w:rPr>
        <w:t xml:space="preserve">х, проведено правовое консультирование в устной форме в 3592 случаях, в письменной </w:t>
      </w:r>
      <w:r>
        <w:rPr>
          <w:rFonts w:ascii="Times New Roman" w:hAnsi="Times New Roman" w:cs="Times New Roman"/>
          <w:sz w:val="28"/>
          <w:szCs w:val="28"/>
        </w:rPr>
        <w:lastRenderedPageBreak/>
        <w:t>форме – в 180 случаях</w:t>
      </w:r>
      <w:r w:rsidRPr="00774723">
        <w:rPr>
          <w:rFonts w:ascii="Times New Roman" w:hAnsi="Times New Roman" w:cs="Times New Roman"/>
          <w:sz w:val="28"/>
          <w:szCs w:val="28"/>
        </w:rPr>
        <w:t xml:space="preserve">. </w:t>
      </w:r>
    </w:p>
    <w:p w:rsidR="00855C99" w:rsidRDefault="00855C99" w:rsidP="004D763A">
      <w:pPr>
        <w:pStyle w:val="ConsPlusNormal"/>
        <w:spacing w:line="360" w:lineRule="auto"/>
        <w:ind w:firstLine="540"/>
        <w:jc w:val="both"/>
        <w:rPr>
          <w:rFonts w:ascii="Times New Roman" w:hAnsi="Times New Roman" w:cs="Times New Roman"/>
          <w:sz w:val="28"/>
          <w:szCs w:val="28"/>
        </w:rPr>
      </w:pPr>
      <w:r w:rsidRPr="00855C99">
        <w:rPr>
          <w:rFonts w:ascii="Times New Roman" w:hAnsi="Times New Roman" w:cs="Times New Roman"/>
          <w:sz w:val="28"/>
          <w:szCs w:val="28"/>
        </w:rPr>
        <w:t xml:space="preserve">Мировые судьи в Российской Федерации отнесены к судам общей юрисдикции, которые, выступая в качестве фундамента всей судебной системы, рассматривают абсолютное большинство гражданских, административных и уголовных дел. Возрождение института мировых судей в Российской Федерации позволило максимально упростить процедуры судопроизводства, способствовало созданию условий для независимой </w:t>
      </w:r>
      <w:r w:rsidR="00BC5D3F">
        <w:rPr>
          <w:rFonts w:ascii="Times New Roman" w:hAnsi="Times New Roman" w:cs="Times New Roman"/>
          <w:sz w:val="28"/>
          <w:szCs w:val="28"/>
        </w:rPr>
        <w:t xml:space="preserve">               </w:t>
      </w:r>
      <w:r w:rsidRPr="00855C99">
        <w:rPr>
          <w:rFonts w:ascii="Times New Roman" w:hAnsi="Times New Roman" w:cs="Times New Roman"/>
          <w:sz w:val="28"/>
          <w:szCs w:val="28"/>
        </w:rPr>
        <w:t xml:space="preserve">и эффективной деятельности судов по обеспечению защиты прав, свобод </w:t>
      </w:r>
      <w:r w:rsidR="00BC5D3F">
        <w:rPr>
          <w:rFonts w:ascii="Times New Roman" w:hAnsi="Times New Roman" w:cs="Times New Roman"/>
          <w:sz w:val="28"/>
          <w:szCs w:val="28"/>
        </w:rPr>
        <w:t xml:space="preserve">            </w:t>
      </w:r>
      <w:r w:rsidRPr="00855C99">
        <w:rPr>
          <w:rFonts w:ascii="Times New Roman" w:hAnsi="Times New Roman" w:cs="Times New Roman"/>
          <w:sz w:val="28"/>
          <w:szCs w:val="28"/>
        </w:rPr>
        <w:t>и законных интересов граждан.</w:t>
      </w:r>
    </w:p>
    <w:p w:rsidR="00855C99" w:rsidRDefault="00855C99" w:rsidP="00C76C69">
      <w:pPr>
        <w:pStyle w:val="ConsPlusNormal"/>
        <w:spacing w:line="360" w:lineRule="auto"/>
        <w:ind w:firstLine="709"/>
        <w:jc w:val="both"/>
      </w:pPr>
      <w:r w:rsidRPr="00855C99">
        <w:rPr>
          <w:rFonts w:ascii="Times New Roman" w:hAnsi="Times New Roman" w:cs="Times New Roman"/>
          <w:sz w:val="28"/>
          <w:szCs w:val="28"/>
        </w:rPr>
        <w:t xml:space="preserve">Кировская область в числе первых регионов Российской Федерации приступила </w:t>
      </w:r>
      <w:proofErr w:type="gramStart"/>
      <w:r w:rsidRPr="00855C99">
        <w:rPr>
          <w:rFonts w:ascii="Times New Roman" w:hAnsi="Times New Roman" w:cs="Times New Roman"/>
          <w:sz w:val="28"/>
          <w:szCs w:val="28"/>
        </w:rPr>
        <w:t>к реализации</w:t>
      </w:r>
      <w:proofErr w:type="gramEnd"/>
      <w:r w:rsidRPr="00855C99">
        <w:rPr>
          <w:rFonts w:ascii="Times New Roman" w:hAnsi="Times New Roman" w:cs="Times New Roman"/>
          <w:sz w:val="28"/>
          <w:szCs w:val="28"/>
        </w:rPr>
        <w:t xml:space="preserve"> проводимой в России судебной реформы.</w:t>
      </w:r>
      <w:r w:rsidR="00C76C69">
        <w:rPr>
          <w:rFonts w:ascii="Times New Roman" w:hAnsi="Times New Roman" w:cs="Times New Roman"/>
          <w:sz w:val="28"/>
          <w:szCs w:val="28"/>
        </w:rPr>
        <w:t xml:space="preserve"> </w:t>
      </w:r>
      <w:r w:rsidRPr="00855C99">
        <w:rPr>
          <w:rFonts w:ascii="Times New Roman" w:hAnsi="Times New Roman" w:cs="Times New Roman"/>
          <w:sz w:val="28"/>
          <w:szCs w:val="28"/>
        </w:rPr>
        <w:t xml:space="preserve">В 2022 году в Кировской области правосудие осуществлялось   80 мировыми судьями. По количеству рассматриваемых мировыми судьями гражданских дел Кировская область стабильно занимает одно из лидирующих мест среди субъектов Российской Федерации по Приволжскому федеральному округу (общая среднемесячная нагрузка на одного мирового судью по оконченным уголовным, гражданским, административным делам и материалам за 2022 год в Кировской области </w:t>
      </w:r>
      <w:proofErr w:type="gramStart"/>
      <w:r w:rsidRPr="00855C99">
        <w:rPr>
          <w:rFonts w:ascii="Times New Roman" w:hAnsi="Times New Roman" w:cs="Times New Roman"/>
          <w:sz w:val="28"/>
          <w:szCs w:val="28"/>
        </w:rPr>
        <w:t>составила  490</w:t>
      </w:r>
      <w:proofErr w:type="gramEnd"/>
      <w:r w:rsidRPr="00855C99">
        <w:rPr>
          <w:rFonts w:ascii="Times New Roman" w:hAnsi="Times New Roman" w:cs="Times New Roman"/>
          <w:sz w:val="28"/>
          <w:szCs w:val="28"/>
        </w:rPr>
        <w:t>,8 дел)</w:t>
      </w:r>
      <w:r w:rsidR="00D8773E">
        <w:rPr>
          <w:rFonts w:ascii="Times New Roman" w:hAnsi="Times New Roman" w:cs="Times New Roman"/>
          <w:sz w:val="28"/>
          <w:szCs w:val="28"/>
        </w:rPr>
        <w:t>, что свидетельствует о доступности правосудия и доверии граждан к правосудию</w:t>
      </w:r>
      <w:r w:rsidRPr="00855C99">
        <w:rPr>
          <w:rFonts w:ascii="Times New Roman" w:hAnsi="Times New Roman" w:cs="Times New Roman"/>
          <w:sz w:val="28"/>
          <w:szCs w:val="28"/>
        </w:rPr>
        <w:t>.</w:t>
      </w:r>
      <w:r w:rsidRPr="00855C99">
        <w:t xml:space="preserve"> </w:t>
      </w:r>
    </w:p>
    <w:p w:rsidR="004D763A" w:rsidRPr="00D8773E" w:rsidRDefault="004D763A" w:rsidP="004D763A">
      <w:pPr>
        <w:pStyle w:val="ConsPlusNormal"/>
        <w:spacing w:line="360" w:lineRule="auto"/>
        <w:ind w:firstLine="709"/>
        <w:jc w:val="both"/>
        <w:rPr>
          <w:rFonts w:ascii="Times New Roman" w:hAnsi="Times New Roman" w:cs="Times New Roman"/>
          <w:sz w:val="28"/>
          <w:szCs w:val="28"/>
        </w:rPr>
      </w:pPr>
      <w:r w:rsidRPr="00D8773E">
        <w:rPr>
          <w:rFonts w:ascii="Times New Roman" w:hAnsi="Times New Roman" w:cs="Times New Roman"/>
          <w:sz w:val="28"/>
          <w:szCs w:val="28"/>
        </w:rPr>
        <w:t>Эффективное функционирование мировой юстиции на территории Кировской области</w:t>
      </w:r>
      <w:r>
        <w:rPr>
          <w:rFonts w:ascii="Times New Roman" w:hAnsi="Times New Roman" w:cs="Times New Roman"/>
          <w:sz w:val="28"/>
          <w:szCs w:val="28"/>
        </w:rPr>
        <w:t xml:space="preserve"> в том числе зависит от надлежащего организационного </w:t>
      </w:r>
      <w:r w:rsidR="0097309D">
        <w:rPr>
          <w:rFonts w:ascii="Times New Roman" w:hAnsi="Times New Roman" w:cs="Times New Roman"/>
          <w:sz w:val="28"/>
          <w:szCs w:val="28"/>
        </w:rPr>
        <w:t xml:space="preserve">        </w:t>
      </w:r>
      <w:r>
        <w:rPr>
          <w:rFonts w:ascii="Times New Roman" w:hAnsi="Times New Roman" w:cs="Times New Roman"/>
          <w:sz w:val="28"/>
          <w:szCs w:val="28"/>
        </w:rPr>
        <w:t>и материально-технического обеспечения деятельности мировых судей.</w:t>
      </w:r>
    </w:p>
    <w:p w:rsidR="00855C99" w:rsidRDefault="00864CF6" w:rsidP="008A14D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92818" w:rsidRPr="001A6FD2">
        <w:rPr>
          <w:rFonts w:ascii="Times New Roman" w:hAnsi="Times New Roman" w:cs="Times New Roman"/>
          <w:sz w:val="28"/>
          <w:szCs w:val="28"/>
        </w:rPr>
        <w:t>ажн</w:t>
      </w:r>
      <w:r>
        <w:rPr>
          <w:rFonts w:ascii="Times New Roman" w:hAnsi="Times New Roman" w:cs="Times New Roman"/>
          <w:sz w:val="28"/>
          <w:szCs w:val="28"/>
        </w:rPr>
        <w:t>ейшими условиями</w:t>
      </w:r>
      <w:r w:rsidR="00C92818" w:rsidRPr="001A6FD2">
        <w:rPr>
          <w:rFonts w:ascii="Times New Roman" w:hAnsi="Times New Roman" w:cs="Times New Roman"/>
          <w:sz w:val="28"/>
          <w:szCs w:val="28"/>
        </w:rPr>
        <w:t xml:space="preserve"> повышения эффективности и улучшения качес</w:t>
      </w:r>
      <w:r>
        <w:rPr>
          <w:rFonts w:ascii="Times New Roman" w:hAnsi="Times New Roman" w:cs="Times New Roman"/>
          <w:sz w:val="28"/>
          <w:szCs w:val="28"/>
        </w:rPr>
        <w:t>тва работы мировой юстиции являю</w:t>
      </w:r>
      <w:r w:rsidR="00C92818" w:rsidRPr="001A6FD2">
        <w:rPr>
          <w:rFonts w:ascii="Times New Roman" w:hAnsi="Times New Roman" w:cs="Times New Roman"/>
          <w:sz w:val="28"/>
          <w:szCs w:val="28"/>
        </w:rPr>
        <w:t>тся</w:t>
      </w:r>
      <w:r>
        <w:rPr>
          <w:rFonts w:ascii="Times New Roman" w:hAnsi="Times New Roman" w:cs="Times New Roman"/>
          <w:sz w:val="28"/>
          <w:szCs w:val="28"/>
        </w:rPr>
        <w:t xml:space="preserve"> обеспечение</w:t>
      </w:r>
      <w:r w:rsidRPr="001A6FD2">
        <w:rPr>
          <w:rFonts w:ascii="Times New Roman" w:hAnsi="Times New Roman" w:cs="Times New Roman"/>
          <w:sz w:val="28"/>
          <w:szCs w:val="28"/>
        </w:rPr>
        <w:t xml:space="preserve"> </w:t>
      </w:r>
      <w:r>
        <w:rPr>
          <w:rFonts w:ascii="Times New Roman" w:hAnsi="Times New Roman" w:cs="Times New Roman"/>
          <w:sz w:val="28"/>
          <w:szCs w:val="28"/>
        </w:rPr>
        <w:t>судебных участков</w:t>
      </w:r>
      <w:r w:rsidRPr="001A6FD2">
        <w:rPr>
          <w:rFonts w:ascii="Times New Roman" w:hAnsi="Times New Roman" w:cs="Times New Roman"/>
          <w:sz w:val="28"/>
          <w:szCs w:val="28"/>
        </w:rPr>
        <w:t xml:space="preserve"> мировых судей надлежащими </w:t>
      </w:r>
      <w:r w:rsidR="0098380A">
        <w:rPr>
          <w:rFonts w:ascii="Times New Roman" w:hAnsi="Times New Roman" w:cs="Times New Roman"/>
          <w:sz w:val="28"/>
          <w:szCs w:val="28"/>
        </w:rPr>
        <w:t>условиями для осуществления правосудия</w:t>
      </w:r>
      <w:r>
        <w:rPr>
          <w:rFonts w:ascii="Times New Roman" w:hAnsi="Times New Roman" w:cs="Times New Roman"/>
          <w:sz w:val="28"/>
          <w:szCs w:val="28"/>
        </w:rPr>
        <w:t>,</w:t>
      </w:r>
      <w:r w:rsidR="00C92818" w:rsidRPr="001A6FD2">
        <w:rPr>
          <w:rFonts w:ascii="Times New Roman" w:hAnsi="Times New Roman" w:cs="Times New Roman"/>
          <w:sz w:val="28"/>
          <w:szCs w:val="28"/>
        </w:rPr>
        <w:t xml:space="preserve"> внедрение в судопроизводство соврем</w:t>
      </w:r>
      <w:r w:rsidR="008A14D5">
        <w:rPr>
          <w:rFonts w:ascii="Times New Roman" w:hAnsi="Times New Roman" w:cs="Times New Roman"/>
          <w:sz w:val="28"/>
          <w:szCs w:val="28"/>
        </w:rPr>
        <w:t>енных информационных технологий, включение</w:t>
      </w:r>
      <w:r w:rsidR="00855C99" w:rsidRPr="001A6FD2">
        <w:rPr>
          <w:rFonts w:ascii="Times New Roman" w:hAnsi="Times New Roman" w:cs="Times New Roman"/>
          <w:sz w:val="28"/>
          <w:szCs w:val="28"/>
        </w:rPr>
        <w:t xml:space="preserve"> информационных ресурсов мировых судей в объединенные базы данных и банки данных, установление единых технических требований </w:t>
      </w:r>
      <w:r w:rsidR="0097309D">
        <w:rPr>
          <w:rFonts w:ascii="Times New Roman" w:hAnsi="Times New Roman" w:cs="Times New Roman"/>
          <w:sz w:val="28"/>
          <w:szCs w:val="28"/>
        </w:rPr>
        <w:t xml:space="preserve">               </w:t>
      </w:r>
      <w:r w:rsidR="00855C99" w:rsidRPr="001A6FD2">
        <w:rPr>
          <w:rFonts w:ascii="Times New Roman" w:hAnsi="Times New Roman" w:cs="Times New Roman"/>
          <w:sz w:val="28"/>
          <w:szCs w:val="28"/>
        </w:rPr>
        <w:t>к функциони</w:t>
      </w:r>
      <w:r w:rsidR="00506A20">
        <w:rPr>
          <w:rFonts w:ascii="Times New Roman" w:hAnsi="Times New Roman" w:cs="Times New Roman"/>
          <w:sz w:val="28"/>
          <w:szCs w:val="28"/>
        </w:rPr>
        <w:t>рованию информационных систем</w:t>
      </w:r>
      <w:r w:rsidR="00855C99" w:rsidRPr="001A6FD2">
        <w:rPr>
          <w:rFonts w:ascii="Times New Roman" w:hAnsi="Times New Roman" w:cs="Times New Roman"/>
          <w:sz w:val="28"/>
          <w:szCs w:val="28"/>
        </w:rPr>
        <w:t>.</w:t>
      </w:r>
    </w:p>
    <w:p w:rsidR="00954DBB" w:rsidRDefault="00954DBB" w:rsidP="00954DB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Высокий профессионализм судей и работников аппаратов – залог успеха </w:t>
      </w:r>
      <w:r>
        <w:rPr>
          <w:rFonts w:ascii="Times New Roman" w:hAnsi="Times New Roman" w:cs="Times New Roman"/>
          <w:sz w:val="28"/>
          <w:szCs w:val="28"/>
        </w:rPr>
        <w:lastRenderedPageBreak/>
        <w:t>надлежащей организации судопроизводства, законности и обоснованности судебных постановлений и решений, которые в первую очередь и формируют мнение граждан о справедливости суда. Поэтому организация подготовки, переподготовки и повышения квалификации мировых судей и работников аппарата мирового судьи также является важнейшим аспектом работы в условиях нынешнего социального и экономического состояния общества.</w:t>
      </w:r>
    </w:p>
    <w:p w:rsidR="00774723" w:rsidRPr="00774723" w:rsidRDefault="00774723" w:rsidP="00774723">
      <w:pPr>
        <w:pStyle w:val="ConsPlusNormal"/>
        <w:spacing w:line="360" w:lineRule="auto"/>
        <w:ind w:firstLine="709"/>
        <w:jc w:val="both"/>
        <w:rPr>
          <w:rFonts w:ascii="Times New Roman" w:hAnsi="Times New Roman" w:cs="Times New Roman"/>
          <w:sz w:val="28"/>
          <w:szCs w:val="28"/>
        </w:rPr>
      </w:pPr>
      <w:r w:rsidRPr="00774723">
        <w:rPr>
          <w:rFonts w:ascii="Times New Roman" w:hAnsi="Times New Roman" w:cs="Times New Roman"/>
          <w:sz w:val="28"/>
          <w:szCs w:val="28"/>
        </w:rPr>
        <w:t>Государственная регистрация актов гражданского состояния является важной социально ориентированной функцией государства по оказанию государственных услу</w:t>
      </w:r>
      <w:r w:rsidR="00FC099E">
        <w:rPr>
          <w:rFonts w:ascii="Times New Roman" w:hAnsi="Times New Roman" w:cs="Times New Roman"/>
          <w:sz w:val="28"/>
          <w:szCs w:val="28"/>
        </w:rPr>
        <w:t>г гражданам и юридическим лицам</w:t>
      </w:r>
      <w:r w:rsidRPr="00774723">
        <w:rPr>
          <w:rFonts w:ascii="Times New Roman" w:hAnsi="Times New Roman" w:cs="Times New Roman"/>
          <w:sz w:val="28"/>
          <w:szCs w:val="28"/>
        </w:rPr>
        <w:t xml:space="preserve">. Данные </w:t>
      </w:r>
      <w:r w:rsidR="00D13076">
        <w:rPr>
          <w:rFonts w:ascii="Times New Roman" w:hAnsi="Times New Roman" w:cs="Times New Roman"/>
          <w:sz w:val="28"/>
          <w:szCs w:val="28"/>
        </w:rPr>
        <w:t xml:space="preserve">                          </w:t>
      </w:r>
      <w:r w:rsidRPr="00774723">
        <w:rPr>
          <w:rFonts w:ascii="Times New Roman" w:hAnsi="Times New Roman" w:cs="Times New Roman"/>
          <w:sz w:val="28"/>
          <w:szCs w:val="28"/>
        </w:rPr>
        <w:t>о государственной регистрации актов гражданского состояния используются в целях экономического прогнозирования социально-стратегического развития страны.</w:t>
      </w:r>
    </w:p>
    <w:p w:rsidR="00774723" w:rsidRPr="00774723" w:rsidRDefault="00774723" w:rsidP="00774723">
      <w:pPr>
        <w:pStyle w:val="ConsPlusNormal"/>
        <w:spacing w:line="360" w:lineRule="auto"/>
        <w:ind w:firstLine="709"/>
        <w:jc w:val="both"/>
        <w:rPr>
          <w:rFonts w:ascii="Times New Roman" w:hAnsi="Times New Roman" w:cs="Times New Roman"/>
          <w:sz w:val="28"/>
          <w:szCs w:val="28"/>
        </w:rPr>
      </w:pPr>
      <w:r w:rsidRPr="00774723">
        <w:rPr>
          <w:rFonts w:ascii="Times New Roman" w:hAnsi="Times New Roman" w:cs="Times New Roman"/>
          <w:sz w:val="28"/>
          <w:szCs w:val="28"/>
        </w:rPr>
        <w:t xml:space="preserve">В рамках переданных полномочий Российской Федерации                                на государственную регистрацию актов гражданского состояния </w:t>
      </w:r>
      <w:r w:rsidR="00AA694B">
        <w:rPr>
          <w:rFonts w:ascii="Times New Roman" w:hAnsi="Times New Roman" w:cs="Times New Roman"/>
          <w:sz w:val="28"/>
          <w:szCs w:val="28"/>
        </w:rPr>
        <w:t xml:space="preserve">органами </w:t>
      </w:r>
      <w:r w:rsidR="00160260" w:rsidRPr="00774723">
        <w:rPr>
          <w:rFonts w:ascii="Times New Roman" w:hAnsi="Times New Roman" w:cs="Times New Roman"/>
          <w:sz w:val="28"/>
          <w:szCs w:val="28"/>
        </w:rPr>
        <w:t>записи актов гражданского состояния (далее – ЗАГС)</w:t>
      </w:r>
      <w:r w:rsidRPr="00774723">
        <w:rPr>
          <w:rFonts w:ascii="Times New Roman" w:hAnsi="Times New Roman" w:cs="Times New Roman"/>
          <w:sz w:val="28"/>
          <w:szCs w:val="28"/>
        </w:rPr>
        <w:t xml:space="preserve"> Кировской области за 2022 год было составлено 43494 актов гражданского состояния и совершено 148416 юридически значимых действий.</w:t>
      </w:r>
    </w:p>
    <w:p w:rsidR="00774723" w:rsidRPr="00774723" w:rsidRDefault="00774723" w:rsidP="00774723">
      <w:pPr>
        <w:pStyle w:val="ConsPlusNormal"/>
        <w:spacing w:line="360" w:lineRule="auto"/>
        <w:ind w:firstLine="709"/>
        <w:jc w:val="both"/>
        <w:rPr>
          <w:rFonts w:ascii="Times New Roman" w:hAnsi="Times New Roman" w:cs="Times New Roman"/>
          <w:sz w:val="28"/>
          <w:szCs w:val="28"/>
        </w:rPr>
      </w:pPr>
      <w:r w:rsidRPr="00774723">
        <w:rPr>
          <w:rFonts w:ascii="Times New Roman" w:hAnsi="Times New Roman" w:cs="Times New Roman"/>
          <w:sz w:val="28"/>
          <w:szCs w:val="28"/>
        </w:rPr>
        <w:t>Анализ мирового опыта и текущей ситуации в сфере государственной регистрации актов гражданского состояния Российской Федерации показывает целесообразность применения компьютерных технологий                    в области регистрации актов гражданского состояния и востребованность создания единого информационного ресурса в данной сфере.</w:t>
      </w:r>
    </w:p>
    <w:p w:rsidR="00774723" w:rsidRPr="00084ED5" w:rsidRDefault="00774723" w:rsidP="00084ED5">
      <w:pPr>
        <w:spacing w:after="0" w:line="360" w:lineRule="auto"/>
        <w:ind w:firstLine="709"/>
        <w:jc w:val="both"/>
        <w:rPr>
          <w:rFonts w:ascii="Times New Roman" w:hAnsi="Times New Roman" w:cs="Times New Roman"/>
          <w:color w:val="333333"/>
          <w:sz w:val="28"/>
          <w:szCs w:val="28"/>
          <w:shd w:val="clear" w:color="auto" w:fill="FFFFFF"/>
        </w:rPr>
      </w:pPr>
      <w:r w:rsidRPr="00774723">
        <w:rPr>
          <w:rFonts w:ascii="Times New Roman" w:hAnsi="Times New Roman"/>
          <w:bCs/>
          <w:color w:val="242424"/>
          <w:sz w:val="28"/>
          <w:szCs w:val="28"/>
        </w:rPr>
        <w:t>С 01.10.2018 все органы ЗАГС Российской Федерации перешли                  на промышленную эксплуатацию федеральной государственной информационной системы ведения Единого государственного реестра записей актов гражданского сост</w:t>
      </w:r>
      <w:r w:rsidR="002D3BB5">
        <w:rPr>
          <w:rFonts w:ascii="Times New Roman" w:hAnsi="Times New Roman"/>
          <w:bCs/>
          <w:color w:val="242424"/>
          <w:sz w:val="28"/>
          <w:szCs w:val="28"/>
        </w:rPr>
        <w:t xml:space="preserve">ояния, </w:t>
      </w:r>
      <w:r w:rsidR="00084ED5">
        <w:rPr>
          <w:rFonts w:ascii="Times New Roman" w:hAnsi="Times New Roman"/>
          <w:bCs/>
          <w:color w:val="242424"/>
          <w:sz w:val="28"/>
          <w:szCs w:val="28"/>
        </w:rPr>
        <w:t>которая</w:t>
      </w:r>
      <w:r w:rsidRPr="00774723">
        <w:rPr>
          <w:color w:val="333333"/>
          <w:sz w:val="28"/>
          <w:szCs w:val="28"/>
          <w:shd w:val="clear" w:color="auto" w:fill="FFFFFF"/>
        </w:rPr>
        <w:t xml:space="preserve"> </w:t>
      </w:r>
      <w:r w:rsidRPr="00084ED5">
        <w:rPr>
          <w:rFonts w:ascii="Times New Roman" w:hAnsi="Times New Roman" w:cs="Times New Roman"/>
          <w:color w:val="333333"/>
          <w:sz w:val="28"/>
          <w:szCs w:val="28"/>
          <w:shd w:val="clear" w:color="auto" w:fill="FFFFFF"/>
        </w:rPr>
        <w:t>вывела предоставление государственных услуг на соверш</w:t>
      </w:r>
      <w:r w:rsidR="00084ED5">
        <w:rPr>
          <w:rFonts w:ascii="Times New Roman" w:hAnsi="Times New Roman" w:cs="Times New Roman"/>
          <w:color w:val="333333"/>
          <w:sz w:val="28"/>
          <w:szCs w:val="28"/>
          <w:shd w:val="clear" w:color="auto" w:fill="FFFFFF"/>
        </w:rPr>
        <w:t>енно новый качественный уровень:</w:t>
      </w:r>
      <w:r w:rsidRPr="00084ED5">
        <w:rPr>
          <w:rFonts w:ascii="Times New Roman" w:hAnsi="Times New Roman" w:cs="Times New Roman"/>
          <w:color w:val="333333"/>
          <w:sz w:val="28"/>
          <w:szCs w:val="28"/>
          <w:shd w:val="clear" w:color="auto" w:fill="FFFFFF"/>
        </w:rPr>
        <w:t xml:space="preserve"> </w:t>
      </w:r>
    </w:p>
    <w:p w:rsidR="00774723" w:rsidRPr="00774723" w:rsidRDefault="00774723" w:rsidP="00774723">
      <w:pPr>
        <w:pStyle w:val="ad"/>
        <w:shd w:val="clear" w:color="auto" w:fill="FFFFFF"/>
        <w:spacing w:before="0" w:beforeAutospacing="0" w:after="0" w:afterAutospacing="0" w:line="360" w:lineRule="auto"/>
        <w:ind w:firstLine="708"/>
        <w:jc w:val="both"/>
        <w:rPr>
          <w:sz w:val="28"/>
          <w:szCs w:val="28"/>
        </w:rPr>
      </w:pPr>
      <w:r w:rsidRPr="00774723">
        <w:rPr>
          <w:sz w:val="28"/>
          <w:szCs w:val="28"/>
          <w:shd w:val="clear" w:color="auto" w:fill="FFFFFF"/>
        </w:rPr>
        <w:t>внедрение экстерриториального принципа предоставления государственных услуг по государственной регистраци</w:t>
      </w:r>
      <w:r w:rsidR="00084ED5">
        <w:rPr>
          <w:sz w:val="28"/>
          <w:szCs w:val="28"/>
          <w:shd w:val="clear" w:color="auto" w:fill="FFFFFF"/>
        </w:rPr>
        <w:t xml:space="preserve">и актов гражданского </w:t>
      </w:r>
      <w:r w:rsidR="00084ED5">
        <w:rPr>
          <w:sz w:val="28"/>
          <w:szCs w:val="28"/>
          <w:shd w:val="clear" w:color="auto" w:fill="FFFFFF"/>
        </w:rPr>
        <w:lastRenderedPageBreak/>
        <w:t xml:space="preserve">состояния </w:t>
      </w:r>
      <w:r w:rsidRPr="00774723">
        <w:rPr>
          <w:sz w:val="28"/>
          <w:szCs w:val="28"/>
        </w:rPr>
        <w:t>предполагает упрощение процедуры получения государственных услуг, снижает временн</w:t>
      </w:r>
      <w:r w:rsidR="008D593E">
        <w:rPr>
          <w:sz w:val="28"/>
          <w:szCs w:val="28"/>
        </w:rPr>
        <w:t>ые и финансовые затраты граждан;</w:t>
      </w:r>
    </w:p>
    <w:p w:rsidR="002B4D07" w:rsidRDefault="00774723" w:rsidP="00D13076">
      <w:pPr>
        <w:autoSpaceDE w:val="0"/>
        <w:autoSpaceDN w:val="0"/>
        <w:adjustRightInd w:val="0"/>
        <w:spacing w:after="0" w:line="360" w:lineRule="auto"/>
        <w:ind w:firstLine="709"/>
        <w:jc w:val="both"/>
        <w:rPr>
          <w:rFonts w:ascii="Times New Roman" w:hAnsi="Times New Roman" w:cs="Times New Roman"/>
          <w:sz w:val="28"/>
          <w:szCs w:val="28"/>
        </w:rPr>
      </w:pPr>
      <w:r w:rsidRPr="00774723">
        <w:rPr>
          <w:rFonts w:ascii="Times New Roman" w:hAnsi="Times New Roman" w:cs="Times New Roman"/>
          <w:sz w:val="28"/>
          <w:szCs w:val="28"/>
        </w:rPr>
        <w:t xml:space="preserve">государственная регистрация рождения в рамках </w:t>
      </w:r>
      <w:proofErr w:type="spellStart"/>
      <w:r w:rsidRPr="00774723">
        <w:rPr>
          <w:rFonts w:ascii="Times New Roman" w:hAnsi="Times New Roman" w:cs="Times New Roman"/>
          <w:sz w:val="28"/>
          <w:szCs w:val="28"/>
        </w:rPr>
        <w:t>суперсервиса</w:t>
      </w:r>
      <w:proofErr w:type="spellEnd"/>
      <w:r w:rsidRPr="00774723">
        <w:rPr>
          <w:rFonts w:ascii="Times New Roman" w:hAnsi="Times New Roman" w:cs="Times New Roman"/>
          <w:sz w:val="28"/>
          <w:szCs w:val="28"/>
        </w:rPr>
        <w:t xml:space="preserve"> «Регистрация рождения» позволяет родителям зарегистрировать рождение ребенка без посещения органа ЗАГС</w:t>
      </w:r>
      <w:r w:rsidR="00084ED5">
        <w:rPr>
          <w:rFonts w:ascii="Times New Roman" w:hAnsi="Times New Roman" w:cs="Times New Roman"/>
          <w:sz w:val="28"/>
          <w:szCs w:val="28"/>
        </w:rPr>
        <w:t xml:space="preserve">. </w:t>
      </w:r>
      <w:r w:rsidRPr="00774723">
        <w:rPr>
          <w:rFonts w:ascii="Times New Roman" w:hAnsi="Times New Roman" w:cs="Times New Roman"/>
          <w:sz w:val="28"/>
          <w:szCs w:val="28"/>
        </w:rPr>
        <w:t xml:space="preserve">Сведения о регистрации рождения </w:t>
      </w:r>
      <w:r w:rsidR="00D13076">
        <w:rPr>
          <w:rFonts w:ascii="Times New Roman" w:hAnsi="Times New Roman" w:cs="Times New Roman"/>
          <w:sz w:val="28"/>
          <w:szCs w:val="28"/>
        </w:rPr>
        <w:t xml:space="preserve">               </w:t>
      </w:r>
      <w:r w:rsidRPr="00774723">
        <w:rPr>
          <w:rFonts w:ascii="Times New Roman" w:hAnsi="Times New Roman" w:cs="Times New Roman"/>
          <w:sz w:val="28"/>
          <w:szCs w:val="28"/>
        </w:rPr>
        <w:t xml:space="preserve">в </w:t>
      </w:r>
      <w:proofErr w:type="spellStart"/>
      <w:r w:rsidRPr="00774723">
        <w:rPr>
          <w:rFonts w:ascii="Times New Roman" w:hAnsi="Times New Roman" w:cs="Times New Roman"/>
          <w:sz w:val="28"/>
          <w:szCs w:val="28"/>
        </w:rPr>
        <w:t>проактивном</w:t>
      </w:r>
      <w:proofErr w:type="spellEnd"/>
      <w:r w:rsidRPr="00774723">
        <w:rPr>
          <w:rFonts w:ascii="Times New Roman" w:hAnsi="Times New Roman" w:cs="Times New Roman"/>
          <w:sz w:val="28"/>
          <w:szCs w:val="28"/>
        </w:rPr>
        <w:t xml:space="preserve"> режиме поступают в госу</w:t>
      </w:r>
      <w:r w:rsidR="00084ED5">
        <w:rPr>
          <w:rFonts w:ascii="Times New Roman" w:hAnsi="Times New Roman" w:cs="Times New Roman"/>
          <w:sz w:val="28"/>
          <w:szCs w:val="28"/>
        </w:rPr>
        <w:t>дарственные органы и организации</w:t>
      </w:r>
      <w:r w:rsidRPr="00774723">
        <w:rPr>
          <w:rFonts w:ascii="Times New Roman" w:hAnsi="Times New Roman" w:cs="Times New Roman"/>
          <w:sz w:val="28"/>
          <w:szCs w:val="28"/>
        </w:rPr>
        <w:t xml:space="preserve">. </w:t>
      </w:r>
      <w:proofErr w:type="spellStart"/>
      <w:r w:rsidRPr="00774723">
        <w:rPr>
          <w:rFonts w:ascii="Times New Roman" w:hAnsi="Times New Roman" w:cs="Times New Roman"/>
          <w:sz w:val="28"/>
          <w:szCs w:val="28"/>
        </w:rPr>
        <w:t>Суперсервис</w:t>
      </w:r>
      <w:proofErr w:type="spellEnd"/>
      <w:r w:rsidRPr="00774723">
        <w:rPr>
          <w:rFonts w:ascii="Times New Roman" w:hAnsi="Times New Roman" w:cs="Times New Roman"/>
          <w:sz w:val="28"/>
          <w:szCs w:val="28"/>
        </w:rPr>
        <w:t xml:space="preserve"> автоматически запускает целый комплекс услуг, включая присвоение ИНН и СНИЛС ребенку, выплату материнского капитала. </w:t>
      </w:r>
      <w:r w:rsidR="00BC4452">
        <w:rPr>
          <w:rFonts w:ascii="Times New Roman" w:hAnsi="Times New Roman" w:cs="Times New Roman"/>
          <w:sz w:val="28"/>
          <w:szCs w:val="28"/>
        </w:rPr>
        <w:t xml:space="preserve">   </w:t>
      </w:r>
    </w:p>
    <w:p w:rsidR="002B4D07" w:rsidRPr="002B4D07" w:rsidRDefault="00BE29F2" w:rsidP="00D13076">
      <w:pPr>
        <w:pStyle w:val="ConsPlusTitle"/>
        <w:spacing w:after="120"/>
        <w:ind w:left="1134" w:hanging="425"/>
        <w:jc w:val="both"/>
        <w:outlineLvl w:val="1"/>
        <w:rPr>
          <w:rFonts w:ascii="Times New Roman" w:hAnsi="Times New Roman" w:cs="Times New Roman"/>
          <w:sz w:val="28"/>
          <w:szCs w:val="28"/>
        </w:rPr>
      </w:pPr>
      <w:r>
        <w:rPr>
          <w:rFonts w:ascii="Times New Roman" w:hAnsi="Times New Roman" w:cs="Times New Roman"/>
          <w:sz w:val="28"/>
          <w:szCs w:val="28"/>
          <w:lang w:val="en-US"/>
        </w:rPr>
        <w:t>II</w:t>
      </w:r>
      <w:r w:rsidR="00DB70D0">
        <w:rPr>
          <w:rFonts w:ascii="Times New Roman" w:hAnsi="Times New Roman" w:cs="Times New Roman"/>
          <w:sz w:val="28"/>
          <w:szCs w:val="28"/>
        </w:rPr>
        <w:t xml:space="preserve">. </w:t>
      </w:r>
      <w:r w:rsidR="00DE5D92">
        <w:rPr>
          <w:rFonts w:ascii="Times New Roman" w:hAnsi="Times New Roman" w:cs="Times New Roman"/>
          <w:sz w:val="28"/>
          <w:szCs w:val="28"/>
        </w:rPr>
        <w:t xml:space="preserve">Описание приоритетов и целей государственной политики </w:t>
      </w:r>
      <w:r w:rsidR="00D13076">
        <w:rPr>
          <w:rFonts w:ascii="Times New Roman" w:hAnsi="Times New Roman" w:cs="Times New Roman"/>
          <w:sz w:val="28"/>
          <w:szCs w:val="28"/>
        </w:rPr>
        <w:t xml:space="preserve">                </w:t>
      </w:r>
      <w:r w:rsidR="00DE5D92">
        <w:rPr>
          <w:rFonts w:ascii="Times New Roman" w:hAnsi="Times New Roman" w:cs="Times New Roman"/>
          <w:sz w:val="28"/>
          <w:szCs w:val="28"/>
        </w:rPr>
        <w:t>в сфере реализации государственной программы Кировской области</w:t>
      </w:r>
    </w:p>
    <w:p w:rsidR="009607A5" w:rsidRDefault="009607A5" w:rsidP="00D13076">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Цифровая трансформация и обеспечение управления правовым пространством на основе информационных технологий являются стратегическим приоритетом развития государства.</w:t>
      </w:r>
    </w:p>
    <w:p w:rsidR="00F45732" w:rsidRDefault="002B4D07" w:rsidP="00F003A3">
      <w:pPr>
        <w:pStyle w:val="ConsPlusNormal"/>
        <w:spacing w:line="360" w:lineRule="auto"/>
        <w:ind w:firstLine="709"/>
        <w:jc w:val="both"/>
        <w:rPr>
          <w:rFonts w:ascii="Times New Roman" w:hAnsi="Times New Roman" w:cs="Times New Roman"/>
          <w:sz w:val="28"/>
          <w:szCs w:val="28"/>
        </w:rPr>
      </w:pPr>
      <w:r w:rsidRPr="00E13C06">
        <w:rPr>
          <w:rFonts w:ascii="Times New Roman" w:hAnsi="Times New Roman" w:cs="Times New Roman"/>
          <w:sz w:val="28"/>
          <w:szCs w:val="28"/>
        </w:rPr>
        <w:t xml:space="preserve">Приоритеты государственной политики в сфере </w:t>
      </w:r>
      <w:r w:rsidR="00F45732">
        <w:rPr>
          <w:rFonts w:ascii="Times New Roman" w:hAnsi="Times New Roman" w:cs="Times New Roman"/>
          <w:sz w:val="28"/>
          <w:szCs w:val="28"/>
        </w:rPr>
        <w:t>развития юстиции</w:t>
      </w:r>
      <w:r w:rsidRPr="00E13C06">
        <w:rPr>
          <w:rFonts w:ascii="Times New Roman" w:hAnsi="Times New Roman" w:cs="Times New Roman"/>
          <w:sz w:val="28"/>
          <w:szCs w:val="28"/>
        </w:rPr>
        <w:t xml:space="preserve"> определяются исходя из положений</w:t>
      </w:r>
      <w:r w:rsidR="00F45732">
        <w:rPr>
          <w:rFonts w:ascii="Times New Roman" w:hAnsi="Times New Roman" w:cs="Times New Roman"/>
          <w:sz w:val="28"/>
          <w:szCs w:val="28"/>
        </w:rPr>
        <w:t>:</w:t>
      </w:r>
    </w:p>
    <w:p w:rsidR="00E214AD" w:rsidRPr="00E214AD" w:rsidRDefault="002B4D07" w:rsidP="00D81044">
      <w:pPr>
        <w:pStyle w:val="ConsPlusNormal"/>
        <w:spacing w:line="360" w:lineRule="auto"/>
        <w:ind w:firstLine="709"/>
        <w:jc w:val="both"/>
        <w:rPr>
          <w:rFonts w:ascii="Times New Roman" w:hAnsi="Times New Roman" w:cs="Times New Roman"/>
          <w:color w:val="000000" w:themeColor="text1"/>
          <w:sz w:val="28"/>
          <w:szCs w:val="28"/>
        </w:rPr>
      </w:pPr>
      <w:r w:rsidRPr="00E13C06">
        <w:rPr>
          <w:rFonts w:ascii="Times New Roman" w:hAnsi="Times New Roman" w:cs="Times New Roman"/>
          <w:sz w:val="28"/>
          <w:szCs w:val="28"/>
        </w:rPr>
        <w:t xml:space="preserve"> </w:t>
      </w:r>
      <w:hyperlink r:id="rId9" w:history="1">
        <w:r w:rsidR="00E214AD" w:rsidRPr="00E214AD">
          <w:rPr>
            <w:rFonts w:ascii="Times New Roman" w:hAnsi="Times New Roman" w:cs="Times New Roman"/>
            <w:color w:val="000000" w:themeColor="text1"/>
            <w:sz w:val="28"/>
            <w:szCs w:val="28"/>
          </w:rPr>
          <w:t>Указа</w:t>
        </w:r>
      </w:hyperlink>
      <w:r w:rsidR="00E214AD" w:rsidRPr="00E214AD">
        <w:rPr>
          <w:rFonts w:ascii="Times New Roman" w:hAnsi="Times New Roman" w:cs="Times New Roman"/>
          <w:color w:val="000000" w:themeColor="text1"/>
          <w:sz w:val="28"/>
          <w:szCs w:val="28"/>
        </w:rPr>
        <w:t xml:space="preserve"> Президента Росс</w:t>
      </w:r>
      <w:r w:rsidR="00E214AD">
        <w:rPr>
          <w:rFonts w:ascii="Times New Roman" w:hAnsi="Times New Roman" w:cs="Times New Roman"/>
          <w:color w:val="000000" w:themeColor="text1"/>
          <w:sz w:val="28"/>
          <w:szCs w:val="28"/>
        </w:rPr>
        <w:t xml:space="preserve">ийской Федерации от 07.05.2018 № 204 </w:t>
      </w:r>
      <w:r w:rsidR="00C31CFB">
        <w:rPr>
          <w:rFonts w:ascii="Times New Roman" w:hAnsi="Times New Roman" w:cs="Times New Roman"/>
          <w:color w:val="000000" w:themeColor="text1"/>
          <w:sz w:val="28"/>
          <w:szCs w:val="28"/>
        </w:rPr>
        <w:t xml:space="preserve">                 </w:t>
      </w:r>
      <w:r w:rsidR="00E214AD">
        <w:rPr>
          <w:rFonts w:ascii="Times New Roman" w:hAnsi="Times New Roman" w:cs="Times New Roman"/>
          <w:color w:val="000000" w:themeColor="text1"/>
          <w:sz w:val="28"/>
          <w:szCs w:val="28"/>
        </w:rPr>
        <w:t>«</w:t>
      </w:r>
      <w:r w:rsidR="00E214AD" w:rsidRPr="00E214AD">
        <w:rPr>
          <w:rFonts w:ascii="Times New Roman" w:hAnsi="Times New Roman" w:cs="Times New Roman"/>
          <w:color w:val="000000" w:themeColor="text1"/>
          <w:sz w:val="28"/>
          <w:szCs w:val="28"/>
        </w:rPr>
        <w:t>О национальных целях и стратегических задачах развития Российской Ф</w:t>
      </w:r>
      <w:r w:rsidR="00E214AD">
        <w:rPr>
          <w:rFonts w:ascii="Times New Roman" w:hAnsi="Times New Roman" w:cs="Times New Roman"/>
          <w:color w:val="000000" w:themeColor="text1"/>
          <w:sz w:val="28"/>
          <w:szCs w:val="28"/>
        </w:rPr>
        <w:t>едерации на период до 2024 года»</w:t>
      </w:r>
      <w:r w:rsidR="00E214AD" w:rsidRPr="00E214AD">
        <w:rPr>
          <w:rFonts w:ascii="Times New Roman" w:hAnsi="Times New Roman" w:cs="Times New Roman"/>
          <w:color w:val="000000" w:themeColor="text1"/>
          <w:sz w:val="28"/>
          <w:szCs w:val="28"/>
        </w:rPr>
        <w:t>;</w:t>
      </w:r>
    </w:p>
    <w:p w:rsidR="00E214AD" w:rsidRDefault="00320DCB" w:rsidP="00E214AD">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hyperlink r:id="rId10" w:history="1">
        <w:r w:rsidR="00E214AD" w:rsidRPr="00E214AD">
          <w:rPr>
            <w:rFonts w:ascii="Times New Roman" w:hAnsi="Times New Roman" w:cs="Times New Roman"/>
            <w:color w:val="000000" w:themeColor="text1"/>
            <w:sz w:val="28"/>
            <w:szCs w:val="28"/>
          </w:rPr>
          <w:t>Указа</w:t>
        </w:r>
      </w:hyperlink>
      <w:r w:rsidR="00E214AD" w:rsidRPr="00E214AD">
        <w:rPr>
          <w:rFonts w:ascii="Times New Roman" w:hAnsi="Times New Roman" w:cs="Times New Roman"/>
          <w:color w:val="000000" w:themeColor="text1"/>
          <w:sz w:val="28"/>
          <w:szCs w:val="28"/>
        </w:rPr>
        <w:t xml:space="preserve"> Президента Росс</w:t>
      </w:r>
      <w:r w:rsidR="00E214AD">
        <w:rPr>
          <w:rFonts w:ascii="Times New Roman" w:hAnsi="Times New Roman" w:cs="Times New Roman"/>
          <w:color w:val="000000" w:themeColor="text1"/>
          <w:sz w:val="28"/>
          <w:szCs w:val="28"/>
        </w:rPr>
        <w:t>ийской Федерации от 21.07.2020 №</w:t>
      </w:r>
      <w:r w:rsidR="00E214AD" w:rsidRPr="00E214AD">
        <w:rPr>
          <w:rFonts w:ascii="Times New Roman" w:hAnsi="Times New Roman" w:cs="Times New Roman"/>
          <w:color w:val="000000" w:themeColor="text1"/>
          <w:sz w:val="28"/>
          <w:szCs w:val="28"/>
        </w:rPr>
        <w:t xml:space="preserve"> 474 </w:t>
      </w:r>
      <w:r w:rsidR="00C31CFB">
        <w:rPr>
          <w:rFonts w:ascii="Times New Roman" w:hAnsi="Times New Roman" w:cs="Times New Roman"/>
          <w:color w:val="000000" w:themeColor="text1"/>
          <w:sz w:val="28"/>
          <w:szCs w:val="28"/>
        </w:rPr>
        <w:t xml:space="preserve">                      </w:t>
      </w:r>
      <w:r w:rsidR="00E214AD">
        <w:rPr>
          <w:rFonts w:ascii="Times New Roman" w:hAnsi="Times New Roman" w:cs="Times New Roman"/>
          <w:color w:val="000000" w:themeColor="text1"/>
          <w:sz w:val="28"/>
          <w:szCs w:val="28"/>
        </w:rPr>
        <w:t>«</w:t>
      </w:r>
      <w:r w:rsidR="00E214AD" w:rsidRPr="00E214AD">
        <w:rPr>
          <w:rFonts w:ascii="Times New Roman" w:hAnsi="Times New Roman" w:cs="Times New Roman"/>
          <w:color w:val="000000" w:themeColor="text1"/>
          <w:sz w:val="28"/>
          <w:szCs w:val="28"/>
        </w:rPr>
        <w:t>О национальных целях развития Российской Ф</w:t>
      </w:r>
      <w:r w:rsidR="00E214AD">
        <w:rPr>
          <w:rFonts w:ascii="Times New Roman" w:hAnsi="Times New Roman" w:cs="Times New Roman"/>
          <w:color w:val="000000" w:themeColor="text1"/>
          <w:sz w:val="28"/>
          <w:szCs w:val="28"/>
        </w:rPr>
        <w:t>едерации на период до 2030 года»</w:t>
      </w:r>
      <w:r w:rsidR="00E214AD" w:rsidRPr="00E214AD">
        <w:rPr>
          <w:rFonts w:ascii="Times New Roman" w:hAnsi="Times New Roman" w:cs="Times New Roman"/>
          <w:color w:val="000000" w:themeColor="text1"/>
          <w:sz w:val="28"/>
          <w:szCs w:val="28"/>
        </w:rPr>
        <w:t>;</w:t>
      </w:r>
    </w:p>
    <w:p w:rsidR="00C31CFB" w:rsidRPr="00E214AD" w:rsidRDefault="00C31CFB" w:rsidP="00E214AD">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Постановления Правительства Российской Федерации от 15.04.2014            № 313 «Об утверждении государственной программы Российской Федерации «Информационное общество»;</w:t>
      </w:r>
    </w:p>
    <w:p w:rsidR="00E214AD" w:rsidRDefault="00320DCB" w:rsidP="00E214AD">
      <w:pPr>
        <w:autoSpaceDE w:val="0"/>
        <w:autoSpaceDN w:val="0"/>
        <w:adjustRightInd w:val="0"/>
        <w:spacing w:after="0" w:line="360" w:lineRule="auto"/>
        <w:ind w:firstLine="540"/>
        <w:jc w:val="both"/>
        <w:rPr>
          <w:rFonts w:ascii="Times New Roman" w:hAnsi="Times New Roman" w:cs="Times New Roman"/>
          <w:sz w:val="28"/>
          <w:szCs w:val="28"/>
        </w:rPr>
      </w:pPr>
      <w:hyperlink r:id="rId11" w:history="1">
        <w:r w:rsidR="00E214AD" w:rsidRPr="00E214AD">
          <w:rPr>
            <w:rFonts w:ascii="Times New Roman" w:hAnsi="Times New Roman" w:cs="Times New Roman"/>
            <w:color w:val="000000" w:themeColor="text1"/>
            <w:sz w:val="28"/>
            <w:szCs w:val="28"/>
          </w:rPr>
          <w:t>Стратегии</w:t>
        </w:r>
      </w:hyperlink>
      <w:r w:rsidR="00E214AD" w:rsidRPr="00E214AD">
        <w:rPr>
          <w:rFonts w:ascii="Times New Roman" w:hAnsi="Times New Roman" w:cs="Times New Roman"/>
          <w:color w:val="000000" w:themeColor="text1"/>
          <w:sz w:val="28"/>
          <w:szCs w:val="28"/>
        </w:rPr>
        <w:t xml:space="preserve"> социально-экономического развития Кировской области на период до 2035 года, утвержденной распоряжением Правительства Кировской области от 28.04.2021 № 76 «Об утверждении Стратегии социально-экономического развития </w:t>
      </w:r>
      <w:r w:rsidR="00E214AD">
        <w:rPr>
          <w:rFonts w:ascii="Times New Roman" w:hAnsi="Times New Roman" w:cs="Times New Roman"/>
          <w:sz w:val="28"/>
          <w:szCs w:val="28"/>
        </w:rPr>
        <w:t>Кировской области на период до 2035 года».</w:t>
      </w:r>
    </w:p>
    <w:p w:rsidR="00D81044" w:rsidRDefault="00D81044" w:rsidP="00F003A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w:t>
      </w:r>
      <w:r w:rsidR="002B4D07" w:rsidRPr="00ED51EA">
        <w:rPr>
          <w:rFonts w:ascii="Times New Roman" w:hAnsi="Times New Roman" w:cs="Times New Roman"/>
          <w:sz w:val="28"/>
          <w:szCs w:val="28"/>
        </w:rPr>
        <w:t xml:space="preserve"> Государственной программы</w:t>
      </w:r>
      <w:r w:rsidR="00EE0C54" w:rsidRPr="00ED51EA">
        <w:rPr>
          <w:rFonts w:ascii="Times New Roman" w:hAnsi="Times New Roman" w:cs="Times New Roman"/>
          <w:sz w:val="28"/>
          <w:szCs w:val="28"/>
        </w:rPr>
        <w:t xml:space="preserve"> явля</w:t>
      </w:r>
      <w:r>
        <w:rPr>
          <w:rFonts w:ascii="Times New Roman" w:hAnsi="Times New Roman" w:cs="Times New Roman"/>
          <w:sz w:val="28"/>
          <w:szCs w:val="28"/>
        </w:rPr>
        <w:t>е</w:t>
      </w:r>
      <w:r w:rsidR="00EE0C54" w:rsidRPr="00ED51EA">
        <w:rPr>
          <w:rFonts w:ascii="Times New Roman" w:hAnsi="Times New Roman" w:cs="Times New Roman"/>
          <w:sz w:val="28"/>
          <w:szCs w:val="28"/>
        </w:rPr>
        <w:t>тся</w:t>
      </w:r>
      <w:r w:rsidR="00D80650">
        <w:rPr>
          <w:rFonts w:ascii="Times New Roman" w:hAnsi="Times New Roman" w:cs="Times New Roman"/>
          <w:sz w:val="28"/>
          <w:szCs w:val="28"/>
        </w:rPr>
        <w:t xml:space="preserve"> </w:t>
      </w:r>
      <w:r w:rsidR="007E536A">
        <w:rPr>
          <w:rFonts w:ascii="Times New Roman" w:hAnsi="Times New Roman" w:cs="Times New Roman"/>
          <w:sz w:val="28"/>
          <w:szCs w:val="28"/>
        </w:rPr>
        <w:t>обеспечение верховенства Конституции Российской Федерации и федеральных законов</w:t>
      </w:r>
      <w:r>
        <w:rPr>
          <w:rFonts w:ascii="Times New Roman" w:hAnsi="Times New Roman" w:cs="Times New Roman"/>
          <w:sz w:val="28"/>
          <w:szCs w:val="28"/>
        </w:rPr>
        <w:t>.</w:t>
      </w:r>
    </w:p>
    <w:p w:rsidR="00072062" w:rsidRPr="003E232D" w:rsidRDefault="00072062" w:rsidP="00F003A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Приоритеты и цели государственной политики в сфере реализации государственной программы направлены на достижение национальной цели развития </w:t>
      </w:r>
      <w:r w:rsidR="003E232D">
        <w:rPr>
          <w:rFonts w:ascii="Times New Roman" w:hAnsi="Times New Roman" w:cs="Times New Roman"/>
          <w:sz w:val="28"/>
          <w:szCs w:val="28"/>
        </w:rPr>
        <w:t>Р</w:t>
      </w:r>
      <w:r>
        <w:rPr>
          <w:rFonts w:ascii="Times New Roman" w:hAnsi="Times New Roman" w:cs="Times New Roman"/>
          <w:sz w:val="28"/>
          <w:szCs w:val="28"/>
        </w:rPr>
        <w:t>оссийской Федерации «Цифровая трансформация».</w:t>
      </w:r>
    </w:p>
    <w:p w:rsidR="002B4D07" w:rsidRPr="0081628F" w:rsidRDefault="00BE29F2" w:rsidP="00FB06F9">
      <w:pPr>
        <w:pStyle w:val="ConsPlusTitle"/>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lang w:val="en-US"/>
        </w:rPr>
        <w:t>III</w:t>
      </w:r>
      <w:r w:rsidR="002B4D07" w:rsidRPr="002B4D07">
        <w:rPr>
          <w:rFonts w:ascii="Times New Roman" w:hAnsi="Times New Roman" w:cs="Times New Roman"/>
          <w:sz w:val="28"/>
          <w:szCs w:val="28"/>
        </w:rPr>
        <w:t xml:space="preserve">. </w:t>
      </w:r>
      <w:r w:rsidR="0081628F">
        <w:rPr>
          <w:rFonts w:ascii="Times New Roman" w:hAnsi="Times New Roman" w:cs="Times New Roman"/>
          <w:sz w:val="28"/>
          <w:szCs w:val="28"/>
        </w:rPr>
        <w:t>Задачи государственной политики в сфере реализации государственной программы Кировской области</w:t>
      </w:r>
    </w:p>
    <w:p w:rsidR="00D0262B" w:rsidRPr="004453AC" w:rsidRDefault="00D0262B" w:rsidP="00FB06F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государственной политики для достижения цели государственной программы являются</w:t>
      </w:r>
      <w:r w:rsidRPr="004453AC">
        <w:rPr>
          <w:rFonts w:ascii="Times New Roman" w:hAnsi="Times New Roman" w:cs="Times New Roman"/>
          <w:sz w:val="28"/>
          <w:szCs w:val="28"/>
        </w:rPr>
        <w:t>:</w:t>
      </w:r>
    </w:p>
    <w:p w:rsidR="00D0262B" w:rsidRPr="004453AC" w:rsidRDefault="00D0262B" w:rsidP="00D0262B">
      <w:pPr>
        <w:pStyle w:val="ConsPlusNormal"/>
        <w:spacing w:line="360" w:lineRule="auto"/>
        <w:ind w:firstLine="709"/>
        <w:jc w:val="both"/>
        <w:rPr>
          <w:rFonts w:ascii="Times New Roman" w:hAnsi="Times New Roman" w:cs="Times New Roman"/>
          <w:sz w:val="28"/>
          <w:szCs w:val="28"/>
        </w:rPr>
      </w:pPr>
      <w:r w:rsidRPr="004453AC">
        <w:rPr>
          <w:rFonts w:ascii="Times New Roman" w:hAnsi="Times New Roman" w:cs="Times New Roman"/>
          <w:sz w:val="28"/>
          <w:szCs w:val="28"/>
        </w:rPr>
        <w:t>развитие и укрепление мировой юстиции в Кировской области;</w:t>
      </w:r>
    </w:p>
    <w:p w:rsidR="00D0262B" w:rsidRPr="004453AC" w:rsidRDefault="00D0262B" w:rsidP="00D0262B">
      <w:pPr>
        <w:pStyle w:val="ConsPlusNormal"/>
        <w:spacing w:line="360" w:lineRule="auto"/>
        <w:ind w:firstLine="709"/>
        <w:jc w:val="both"/>
        <w:rPr>
          <w:rFonts w:ascii="Times New Roman" w:hAnsi="Times New Roman" w:cs="Times New Roman"/>
          <w:sz w:val="28"/>
          <w:szCs w:val="28"/>
        </w:rPr>
      </w:pPr>
      <w:r w:rsidRPr="004453AC">
        <w:rPr>
          <w:rFonts w:ascii="Times New Roman" w:hAnsi="Times New Roman" w:cs="Times New Roman"/>
          <w:sz w:val="28"/>
          <w:szCs w:val="28"/>
        </w:rPr>
        <w:t>повышение качества и доступности предоставления государственных услуг в сфере государственной регистрации актов гражданского состояния                         на территории Кировской области;</w:t>
      </w:r>
    </w:p>
    <w:p w:rsidR="00D0262B" w:rsidRPr="004453AC" w:rsidRDefault="00D0262B" w:rsidP="00D0262B">
      <w:pPr>
        <w:pStyle w:val="ConsPlusNormal"/>
        <w:spacing w:line="360" w:lineRule="auto"/>
        <w:ind w:firstLine="709"/>
        <w:jc w:val="both"/>
        <w:rPr>
          <w:rFonts w:ascii="Times New Roman" w:hAnsi="Times New Roman" w:cs="Times New Roman"/>
          <w:sz w:val="28"/>
          <w:szCs w:val="28"/>
        </w:rPr>
      </w:pPr>
      <w:r w:rsidRPr="004453AC">
        <w:rPr>
          <w:rFonts w:ascii="Times New Roman" w:hAnsi="Times New Roman" w:cs="Times New Roman"/>
          <w:sz w:val="28"/>
          <w:szCs w:val="28"/>
        </w:rPr>
        <w:t>содействие в реализации права граждан Российской Федерации                  на получение бесплатной юридической помощи на территории Кировской области;</w:t>
      </w:r>
    </w:p>
    <w:p w:rsidR="00D0262B" w:rsidRPr="007E536A" w:rsidRDefault="00D0262B" w:rsidP="00D0262B">
      <w:pPr>
        <w:pStyle w:val="ConsPlusNormal"/>
        <w:spacing w:line="360" w:lineRule="auto"/>
        <w:ind w:firstLine="709"/>
        <w:jc w:val="both"/>
        <w:rPr>
          <w:rFonts w:ascii="Times New Roman" w:hAnsi="Times New Roman" w:cs="Times New Roman"/>
          <w:color w:val="FF0000"/>
          <w:sz w:val="28"/>
          <w:szCs w:val="28"/>
        </w:rPr>
      </w:pPr>
      <w:r w:rsidRPr="004453AC">
        <w:rPr>
          <w:rFonts w:ascii="Times New Roman" w:hAnsi="Times New Roman" w:cs="Times New Roman"/>
          <w:sz w:val="28"/>
          <w:szCs w:val="28"/>
        </w:rPr>
        <w:t>создание необходимых условий для работы федеральных судов общей юрисдикции.</w:t>
      </w:r>
      <w:r w:rsidR="007E536A" w:rsidRPr="007E536A">
        <w:rPr>
          <w:rFonts w:ascii="Times New Roman" w:hAnsi="Times New Roman" w:cs="Times New Roman"/>
          <w:sz w:val="28"/>
          <w:szCs w:val="28"/>
        </w:rPr>
        <w:t xml:space="preserve"> </w:t>
      </w:r>
    </w:p>
    <w:p w:rsidR="001062ED" w:rsidRDefault="001062ED" w:rsidP="001062ED">
      <w:pPr>
        <w:pStyle w:val="ConsPlusNormal"/>
        <w:spacing w:line="360" w:lineRule="auto"/>
        <w:ind w:firstLine="709"/>
        <w:jc w:val="both"/>
        <w:rPr>
          <w:rFonts w:ascii="Times New Roman" w:hAnsi="Times New Roman" w:cs="Times New Roman"/>
          <w:sz w:val="28"/>
          <w:szCs w:val="28"/>
        </w:rPr>
      </w:pPr>
      <w:r w:rsidRPr="002B4D07">
        <w:rPr>
          <w:rFonts w:ascii="Times New Roman" w:hAnsi="Times New Roman" w:cs="Times New Roman"/>
          <w:sz w:val="28"/>
          <w:szCs w:val="28"/>
        </w:rPr>
        <w:t xml:space="preserve">Прогнозом развития сферы реализации Государственной программы будет являться совершенствование процесса нормотворчества, повышение качества нормативных правовых актов Кировской области, системная организация мониторинга </w:t>
      </w:r>
      <w:proofErr w:type="spellStart"/>
      <w:r w:rsidRPr="002B4D07">
        <w:rPr>
          <w:rFonts w:ascii="Times New Roman" w:hAnsi="Times New Roman" w:cs="Times New Roman"/>
          <w:sz w:val="28"/>
          <w:szCs w:val="28"/>
        </w:rPr>
        <w:t>правоприменения</w:t>
      </w:r>
      <w:proofErr w:type="spellEnd"/>
      <w:r w:rsidRPr="002B4D07">
        <w:rPr>
          <w:rFonts w:ascii="Times New Roman" w:hAnsi="Times New Roman" w:cs="Times New Roman"/>
          <w:sz w:val="28"/>
          <w:szCs w:val="28"/>
        </w:rPr>
        <w:t xml:space="preserve"> в целях выявления недостатков, пробелов и противоречий в законодательстве, повышение качества предоставляемых государственных услуг,</w:t>
      </w:r>
      <w:r>
        <w:rPr>
          <w:rFonts w:ascii="Times New Roman" w:hAnsi="Times New Roman" w:cs="Times New Roman"/>
          <w:sz w:val="28"/>
          <w:szCs w:val="28"/>
        </w:rPr>
        <w:t xml:space="preserve"> увеличение доли государственных услуг, оказываемых в электронном виде,</w:t>
      </w:r>
      <w:r w:rsidRPr="002B4D07">
        <w:rPr>
          <w:rFonts w:ascii="Times New Roman" w:hAnsi="Times New Roman" w:cs="Times New Roman"/>
          <w:sz w:val="28"/>
          <w:szCs w:val="28"/>
        </w:rPr>
        <w:t xml:space="preserve"> повышение доступности правосудия, создание условий для независимой и эффективной деятельности судов по обеспечению защиты прав, свобод и законных интересов граждан.</w:t>
      </w:r>
    </w:p>
    <w:p w:rsidR="001062ED" w:rsidRDefault="001062ED" w:rsidP="00D0262B">
      <w:pPr>
        <w:pStyle w:val="ConsPlusNormal"/>
        <w:spacing w:line="360" w:lineRule="auto"/>
        <w:ind w:firstLine="709"/>
        <w:jc w:val="both"/>
        <w:rPr>
          <w:rFonts w:ascii="Times New Roman" w:hAnsi="Times New Roman" w:cs="Times New Roman"/>
          <w:sz w:val="28"/>
          <w:szCs w:val="28"/>
        </w:rPr>
      </w:pPr>
    </w:p>
    <w:p w:rsidR="002B4D07" w:rsidRPr="002B4D07" w:rsidRDefault="00D95D6E" w:rsidP="00092392">
      <w:pPr>
        <w:pStyle w:val="ConsPlusNormal"/>
        <w:jc w:val="center"/>
        <w:rPr>
          <w:rFonts w:ascii="Times New Roman" w:hAnsi="Times New Roman" w:cs="Times New Roman"/>
          <w:sz w:val="28"/>
          <w:szCs w:val="28"/>
        </w:rPr>
      </w:pPr>
      <w:r>
        <w:rPr>
          <w:rFonts w:ascii="Times New Roman" w:hAnsi="Times New Roman" w:cs="Times New Roman"/>
          <w:sz w:val="28"/>
          <w:szCs w:val="28"/>
        </w:rPr>
        <w:t>___________</w:t>
      </w:r>
      <w:r w:rsidR="00007D7E">
        <w:rPr>
          <w:rFonts w:ascii="Times New Roman" w:hAnsi="Times New Roman" w:cs="Times New Roman"/>
          <w:sz w:val="28"/>
          <w:szCs w:val="28"/>
        </w:rPr>
        <w:t>_</w:t>
      </w:r>
    </w:p>
    <w:p w:rsidR="0027154B" w:rsidRDefault="0027154B">
      <w:pPr>
        <w:pStyle w:val="ConsPlusNormal"/>
        <w:jc w:val="both"/>
        <w:rPr>
          <w:rFonts w:ascii="Times New Roman" w:hAnsi="Times New Roman" w:cs="Times New Roman"/>
          <w:sz w:val="28"/>
          <w:szCs w:val="28"/>
        </w:rPr>
        <w:sectPr w:rsidR="0027154B" w:rsidSect="0029652F">
          <w:headerReference w:type="default" r:id="rId12"/>
          <w:pgSz w:w="11906" w:h="16838"/>
          <w:pgMar w:top="1134" w:right="850" w:bottom="1134" w:left="1701" w:header="708" w:footer="708" w:gutter="0"/>
          <w:pgNumType w:start="1"/>
          <w:cols w:space="708"/>
          <w:titlePg/>
          <w:docGrid w:linePitch="360"/>
        </w:sectPr>
      </w:pPr>
    </w:p>
    <w:p w:rsidR="0081628F" w:rsidRPr="008239A5" w:rsidRDefault="0081628F" w:rsidP="007D065A">
      <w:pPr>
        <w:pStyle w:val="1"/>
        <w:tabs>
          <w:tab w:val="left" w:pos="11057"/>
        </w:tabs>
        <w:spacing w:before="0"/>
        <w:ind w:right="564"/>
        <w:jc w:val="center"/>
      </w:pPr>
      <w:r w:rsidRPr="008239A5">
        <w:lastRenderedPageBreak/>
        <w:t>П А</w:t>
      </w:r>
      <w:r w:rsidRPr="008239A5">
        <w:rPr>
          <w:spacing w:val="-1"/>
        </w:rPr>
        <w:t xml:space="preserve"> </w:t>
      </w:r>
      <w:r w:rsidRPr="008239A5">
        <w:t>С</w:t>
      </w:r>
      <w:r w:rsidRPr="008239A5">
        <w:rPr>
          <w:spacing w:val="-1"/>
        </w:rPr>
        <w:t xml:space="preserve"> </w:t>
      </w:r>
      <w:r w:rsidRPr="008239A5">
        <w:t>П</w:t>
      </w:r>
      <w:r w:rsidRPr="008239A5">
        <w:rPr>
          <w:spacing w:val="-1"/>
        </w:rPr>
        <w:t xml:space="preserve"> </w:t>
      </w:r>
      <w:r w:rsidRPr="008239A5">
        <w:t>О</w:t>
      </w:r>
      <w:r w:rsidRPr="008239A5">
        <w:rPr>
          <w:spacing w:val="1"/>
        </w:rPr>
        <w:t xml:space="preserve"> </w:t>
      </w:r>
      <w:r w:rsidRPr="008239A5">
        <w:t>Р</w:t>
      </w:r>
      <w:r w:rsidRPr="008239A5">
        <w:rPr>
          <w:spacing w:val="-1"/>
        </w:rPr>
        <w:t xml:space="preserve"> </w:t>
      </w:r>
      <w:r w:rsidRPr="008239A5">
        <w:t>Т</w:t>
      </w:r>
    </w:p>
    <w:p w:rsidR="0081628F" w:rsidRPr="008239A5" w:rsidRDefault="0081628F" w:rsidP="007D065A">
      <w:pPr>
        <w:shd w:val="clear" w:color="auto" w:fill="FFFFFF"/>
        <w:tabs>
          <w:tab w:val="left" w:pos="11057"/>
        </w:tabs>
        <w:ind w:left="405" w:right="560"/>
        <w:jc w:val="center"/>
        <w:rPr>
          <w:rFonts w:ascii="Times New Roman" w:hAnsi="Times New Roman" w:cs="Times New Roman"/>
          <w:sz w:val="28"/>
          <w:szCs w:val="28"/>
        </w:rPr>
      </w:pPr>
      <w:r w:rsidRPr="008239A5">
        <w:rPr>
          <w:rFonts w:ascii="Times New Roman" w:hAnsi="Times New Roman" w:cs="Times New Roman"/>
          <w:b/>
          <w:sz w:val="28"/>
          <w:szCs w:val="28"/>
        </w:rPr>
        <w:t>государственной</w:t>
      </w:r>
      <w:r w:rsidRPr="008239A5">
        <w:rPr>
          <w:rFonts w:ascii="Times New Roman" w:hAnsi="Times New Roman" w:cs="Times New Roman"/>
          <w:b/>
          <w:spacing w:val="-5"/>
          <w:sz w:val="28"/>
          <w:szCs w:val="28"/>
        </w:rPr>
        <w:t xml:space="preserve"> </w:t>
      </w:r>
      <w:r w:rsidRPr="008239A5">
        <w:rPr>
          <w:rFonts w:ascii="Times New Roman" w:hAnsi="Times New Roman" w:cs="Times New Roman"/>
          <w:b/>
          <w:sz w:val="28"/>
          <w:szCs w:val="28"/>
        </w:rPr>
        <w:t>программы</w:t>
      </w:r>
      <w:r w:rsidRPr="008239A5">
        <w:rPr>
          <w:rFonts w:ascii="Times New Roman" w:hAnsi="Times New Roman" w:cs="Times New Roman"/>
          <w:b/>
          <w:spacing w:val="-2"/>
          <w:sz w:val="28"/>
          <w:szCs w:val="28"/>
        </w:rPr>
        <w:t xml:space="preserve"> </w:t>
      </w:r>
      <w:r w:rsidRPr="008239A5">
        <w:rPr>
          <w:rFonts w:ascii="Times New Roman" w:hAnsi="Times New Roman" w:cs="Times New Roman"/>
          <w:b/>
          <w:spacing w:val="-6"/>
          <w:sz w:val="28"/>
          <w:szCs w:val="28"/>
        </w:rPr>
        <w:t>Кировской области</w:t>
      </w:r>
    </w:p>
    <w:p w:rsidR="0081628F" w:rsidRPr="008239A5" w:rsidRDefault="0081628F" w:rsidP="007D065A">
      <w:pPr>
        <w:shd w:val="clear" w:color="auto" w:fill="FFFFFF"/>
        <w:tabs>
          <w:tab w:val="left" w:pos="11057"/>
        </w:tabs>
        <w:ind w:left="405" w:right="564"/>
        <w:jc w:val="center"/>
        <w:rPr>
          <w:rFonts w:ascii="Times New Roman" w:hAnsi="Times New Roman" w:cs="Times New Roman"/>
          <w:i/>
          <w:sz w:val="28"/>
          <w:szCs w:val="28"/>
        </w:rPr>
      </w:pPr>
      <w:r w:rsidRPr="008239A5">
        <w:rPr>
          <w:rFonts w:ascii="Times New Roman" w:hAnsi="Times New Roman" w:cs="Times New Roman"/>
          <w:i/>
          <w:sz w:val="28"/>
          <w:szCs w:val="28"/>
        </w:rPr>
        <w:t>«Развитие юстиции»</w:t>
      </w:r>
    </w:p>
    <w:p w:rsidR="0081628F" w:rsidRPr="008239A5" w:rsidRDefault="0081628F" w:rsidP="007D065A">
      <w:pPr>
        <w:pStyle w:val="1"/>
        <w:numPr>
          <w:ilvl w:val="0"/>
          <w:numId w:val="2"/>
        </w:numPr>
        <w:tabs>
          <w:tab w:val="left" w:pos="8505"/>
        </w:tabs>
        <w:spacing w:before="0"/>
        <w:ind w:right="6031"/>
        <w:jc w:val="center"/>
      </w:pPr>
      <w:r w:rsidRPr="008239A5">
        <w:t>Основные</w:t>
      </w:r>
      <w:r w:rsidRPr="008239A5">
        <w:rPr>
          <w:spacing w:val="-4"/>
        </w:rPr>
        <w:t xml:space="preserve"> </w:t>
      </w:r>
      <w:r w:rsidRPr="008239A5">
        <w:t>положения</w:t>
      </w:r>
    </w:p>
    <w:p w:rsidR="0081628F" w:rsidRPr="00BA17BA" w:rsidRDefault="0081628F" w:rsidP="0081628F">
      <w:pPr>
        <w:pStyle w:val="ab"/>
        <w:tabs>
          <w:tab w:val="left" w:pos="11057"/>
        </w:tabs>
        <w:rPr>
          <w:b/>
          <w:sz w:val="24"/>
          <w:szCs w:val="24"/>
        </w:rPr>
      </w:pPr>
    </w:p>
    <w:tbl>
      <w:tblPr>
        <w:tblW w:w="5000" w:type="pct"/>
        <w:tblLook w:val="01E0" w:firstRow="1" w:lastRow="1" w:firstColumn="1" w:lastColumn="1" w:noHBand="0" w:noVBand="0"/>
      </w:tblPr>
      <w:tblGrid>
        <w:gridCol w:w="5355"/>
        <w:gridCol w:w="6"/>
        <w:gridCol w:w="9199"/>
      </w:tblGrid>
      <w:tr w:rsidR="0081628F" w:rsidRPr="00BA17BA" w:rsidTr="00026D7F">
        <w:trPr>
          <w:trHeight w:val="765"/>
        </w:trPr>
        <w:tc>
          <w:tcPr>
            <w:tcW w:w="1839" w:type="pct"/>
            <w:tcBorders>
              <w:top w:val="single" w:sz="4" w:space="0" w:color="000000"/>
              <w:left w:val="single" w:sz="4" w:space="0" w:color="000000"/>
              <w:bottom w:val="single" w:sz="4" w:space="0" w:color="000000"/>
              <w:right w:val="single" w:sz="4" w:space="0" w:color="000000"/>
            </w:tcBorders>
            <w:shd w:val="clear" w:color="auto" w:fill="auto"/>
          </w:tcPr>
          <w:p w:rsidR="0081628F" w:rsidRPr="008239A5" w:rsidRDefault="0081628F" w:rsidP="007E5A58">
            <w:pPr>
              <w:pStyle w:val="TableParagraph"/>
              <w:tabs>
                <w:tab w:val="left" w:pos="11057"/>
              </w:tabs>
              <w:ind w:left="107" w:right="-66"/>
              <w:rPr>
                <w:sz w:val="28"/>
                <w:szCs w:val="28"/>
              </w:rPr>
            </w:pPr>
            <w:r w:rsidRPr="008239A5">
              <w:rPr>
                <w:sz w:val="28"/>
                <w:szCs w:val="28"/>
              </w:rPr>
              <w:t>Куратор</w:t>
            </w:r>
            <w:r w:rsidRPr="008239A5">
              <w:rPr>
                <w:spacing w:val="-5"/>
                <w:sz w:val="28"/>
                <w:szCs w:val="28"/>
              </w:rPr>
              <w:t xml:space="preserve"> </w:t>
            </w:r>
            <w:r w:rsidRPr="008239A5">
              <w:rPr>
                <w:sz w:val="28"/>
                <w:szCs w:val="28"/>
              </w:rPr>
              <w:t>государственной</w:t>
            </w:r>
            <w:r w:rsidRPr="008239A5">
              <w:rPr>
                <w:spacing w:val="-5"/>
                <w:sz w:val="28"/>
                <w:szCs w:val="28"/>
              </w:rPr>
              <w:t xml:space="preserve"> </w:t>
            </w:r>
            <w:r w:rsidRPr="008239A5">
              <w:rPr>
                <w:sz w:val="28"/>
                <w:szCs w:val="28"/>
              </w:rPr>
              <w:t>программы</w:t>
            </w:r>
            <w:r w:rsidRPr="008239A5">
              <w:rPr>
                <w:spacing w:val="-5"/>
                <w:sz w:val="28"/>
                <w:szCs w:val="28"/>
              </w:rPr>
              <w:t xml:space="preserve"> </w:t>
            </w:r>
          </w:p>
        </w:tc>
        <w:tc>
          <w:tcPr>
            <w:tcW w:w="3161" w:type="pct"/>
            <w:gridSpan w:val="2"/>
            <w:tcBorders>
              <w:top w:val="single" w:sz="4" w:space="0" w:color="000000"/>
              <w:left w:val="single" w:sz="4" w:space="0" w:color="000000"/>
              <w:bottom w:val="single" w:sz="4" w:space="0" w:color="000000"/>
              <w:right w:val="single" w:sz="4" w:space="0" w:color="000000"/>
            </w:tcBorders>
            <w:shd w:val="clear" w:color="auto" w:fill="auto"/>
          </w:tcPr>
          <w:p w:rsidR="0081628F" w:rsidRPr="008239A5" w:rsidRDefault="00BE5F71" w:rsidP="00026D7F">
            <w:pPr>
              <w:pStyle w:val="TableParagraph"/>
              <w:tabs>
                <w:tab w:val="left" w:pos="11057"/>
              </w:tabs>
              <w:ind w:left="108"/>
              <w:rPr>
                <w:sz w:val="28"/>
                <w:szCs w:val="28"/>
              </w:rPr>
            </w:pPr>
            <w:proofErr w:type="spellStart"/>
            <w:r w:rsidRPr="008239A5">
              <w:rPr>
                <w:sz w:val="28"/>
                <w:szCs w:val="28"/>
              </w:rPr>
              <w:t>Лучинин</w:t>
            </w:r>
            <w:proofErr w:type="spellEnd"/>
            <w:r w:rsidR="006D287A" w:rsidRPr="008239A5">
              <w:rPr>
                <w:sz w:val="28"/>
                <w:szCs w:val="28"/>
              </w:rPr>
              <w:t xml:space="preserve"> А.Н.</w:t>
            </w:r>
            <w:r w:rsidRPr="008239A5">
              <w:rPr>
                <w:sz w:val="28"/>
                <w:szCs w:val="28"/>
              </w:rPr>
              <w:t xml:space="preserve"> –</w:t>
            </w:r>
            <w:r w:rsidR="00026D7F" w:rsidRPr="008239A5">
              <w:rPr>
                <w:sz w:val="28"/>
                <w:szCs w:val="28"/>
              </w:rPr>
              <w:t xml:space="preserve"> вице-губернатор Кировской области</w:t>
            </w:r>
          </w:p>
        </w:tc>
      </w:tr>
      <w:tr w:rsidR="007E5A58" w:rsidRPr="00BA17BA" w:rsidTr="00026D7F">
        <w:trPr>
          <w:trHeight w:val="885"/>
        </w:trPr>
        <w:tc>
          <w:tcPr>
            <w:tcW w:w="1839" w:type="pct"/>
            <w:tcBorders>
              <w:top w:val="single" w:sz="4" w:space="0" w:color="000000"/>
              <w:left w:val="single" w:sz="4" w:space="0" w:color="000000"/>
              <w:bottom w:val="single" w:sz="4" w:space="0" w:color="000000"/>
              <w:right w:val="single" w:sz="4" w:space="0" w:color="000000"/>
            </w:tcBorders>
            <w:shd w:val="clear" w:color="auto" w:fill="auto"/>
          </w:tcPr>
          <w:p w:rsidR="007E5A58" w:rsidRPr="008239A5" w:rsidRDefault="007E5A58" w:rsidP="007E5A58">
            <w:pPr>
              <w:pStyle w:val="TableParagraph"/>
              <w:tabs>
                <w:tab w:val="left" w:pos="11057"/>
              </w:tabs>
              <w:ind w:left="107" w:right="1110"/>
              <w:rPr>
                <w:sz w:val="28"/>
                <w:szCs w:val="28"/>
              </w:rPr>
            </w:pPr>
            <w:r w:rsidRPr="008239A5">
              <w:rPr>
                <w:sz w:val="28"/>
                <w:szCs w:val="28"/>
              </w:rPr>
              <w:t>Соисполнитель государственной</w:t>
            </w:r>
            <w:r w:rsidRPr="008239A5">
              <w:rPr>
                <w:spacing w:val="-5"/>
                <w:sz w:val="28"/>
                <w:szCs w:val="28"/>
              </w:rPr>
              <w:t xml:space="preserve"> </w:t>
            </w:r>
            <w:r w:rsidRPr="008239A5">
              <w:rPr>
                <w:sz w:val="28"/>
                <w:szCs w:val="28"/>
              </w:rPr>
              <w:t>программы</w:t>
            </w:r>
          </w:p>
        </w:tc>
        <w:tc>
          <w:tcPr>
            <w:tcW w:w="3161" w:type="pct"/>
            <w:gridSpan w:val="2"/>
            <w:tcBorders>
              <w:top w:val="single" w:sz="4" w:space="0" w:color="000000"/>
              <w:left w:val="single" w:sz="4" w:space="0" w:color="000000"/>
              <w:bottom w:val="single" w:sz="4" w:space="0" w:color="000000"/>
              <w:right w:val="single" w:sz="4" w:space="0" w:color="000000"/>
            </w:tcBorders>
            <w:shd w:val="clear" w:color="auto" w:fill="auto"/>
          </w:tcPr>
          <w:p w:rsidR="007E5A58" w:rsidRPr="008239A5" w:rsidRDefault="007E5A58" w:rsidP="007E5A58">
            <w:pPr>
              <w:pStyle w:val="TableParagraph"/>
              <w:tabs>
                <w:tab w:val="left" w:pos="11057"/>
              </w:tabs>
              <w:ind w:left="108"/>
              <w:rPr>
                <w:sz w:val="28"/>
                <w:szCs w:val="28"/>
              </w:rPr>
            </w:pPr>
            <w:proofErr w:type="spellStart"/>
            <w:r w:rsidRPr="008239A5">
              <w:rPr>
                <w:sz w:val="28"/>
                <w:szCs w:val="28"/>
              </w:rPr>
              <w:t>Маковеева</w:t>
            </w:r>
            <w:proofErr w:type="spellEnd"/>
            <w:r w:rsidRPr="008239A5">
              <w:rPr>
                <w:sz w:val="28"/>
                <w:szCs w:val="28"/>
              </w:rPr>
              <w:t xml:space="preserve"> Л.А. – министр финансов Кировской области</w:t>
            </w:r>
          </w:p>
          <w:p w:rsidR="007E5A58" w:rsidRPr="008239A5" w:rsidRDefault="007E5A58" w:rsidP="007E5A58">
            <w:pPr>
              <w:pStyle w:val="TableParagraph"/>
              <w:tabs>
                <w:tab w:val="left" w:pos="11057"/>
              </w:tabs>
              <w:rPr>
                <w:sz w:val="28"/>
                <w:szCs w:val="28"/>
              </w:rPr>
            </w:pPr>
          </w:p>
        </w:tc>
      </w:tr>
      <w:tr w:rsidR="007E5A58" w:rsidRPr="00BA17BA" w:rsidTr="00026D7F">
        <w:trPr>
          <w:trHeight w:val="885"/>
        </w:trPr>
        <w:tc>
          <w:tcPr>
            <w:tcW w:w="1839" w:type="pct"/>
            <w:tcBorders>
              <w:top w:val="single" w:sz="4" w:space="0" w:color="000000"/>
              <w:left w:val="single" w:sz="4" w:space="0" w:color="000000"/>
              <w:bottom w:val="single" w:sz="4" w:space="0" w:color="000000"/>
              <w:right w:val="single" w:sz="4" w:space="0" w:color="000000"/>
            </w:tcBorders>
            <w:shd w:val="clear" w:color="auto" w:fill="auto"/>
          </w:tcPr>
          <w:p w:rsidR="007E5A58" w:rsidRPr="008239A5" w:rsidRDefault="007E5A58" w:rsidP="007E5A58">
            <w:pPr>
              <w:pStyle w:val="TableParagraph"/>
              <w:tabs>
                <w:tab w:val="left" w:pos="11057"/>
              </w:tabs>
              <w:ind w:left="107" w:right="1110"/>
              <w:rPr>
                <w:sz w:val="28"/>
                <w:szCs w:val="28"/>
              </w:rPr>
            </w:pPr>
            <w:r w:rsidRPr="008239A5">
              <w:rPr>
                <w:sz w:val="28"/>
                <w:szCs w:val="28"/>
              </w:rPr>
              <w:t>Ответственный исполнитель</w:t>
            </w:r>
            <w:r w:rsidRPr="008239A5">
              <w:rPr>
                <w:spacing w:val="1"/>
                <w:sz w:val="28"/>
                <w:szCs w:val="28"/>
              </w:rPr>
              <w:t xml:space="preserve"> </w:t>
            </w:r>
            <w:r w:rsidRPr="008239A5">
              <w:rPr>
                <w:sz w:val="28"/>
                <w:szCs w:val="28"/>
              </w:rPr>
              <w:t>государственной</w:t>
            </w:r>
            <w:r w:rsidRPr="008239A5">
              <w:rPr>
                <w:spacing w:val="-5"/>
                <w:sz w:val="28"/>
                <w:szCs w:val="28"/>
              </w:rPr>
              <w:t xml:space="preserve"> </w:t>
            </w:r>
            <w:r w:rsidRPr="008239A5">
              <w:rPr>
                <w:sz w:val="28"/>
                <w:szCs w:val="28"/>
              </w:rPr>
              <w:t>программы</w:t>
            </w:r>
            <w:r w:rsidRPr="008239A5">
              <w:rPr>
                <w:spacing w:val="-7"/>
                <w:sz w:val="28"/>
                <w:szCs w:val="28"/>
              </w:rPr>
              <w:t xml:space="preserve"> </w:t>
            </w:r>
            <w:r w:rsidRPr="008239A5">
              <w:rPr>
                <w:sz w:val="28"/>
                <w:szCs w:val="28"/>
              </w:rPr>
              <w:t xml:space="preserve"> </w:t>
            </w:r>
            <w:r w:rsidRPr="008239A5">
              <w:rPr>
                <w:spacing w:val="-5"/>
                <w:sz w:val="28"/>
                <w:szCs w:val="28"/>
              </w:rPr>
              <w:t xml:space="preserve"> </w:t>
            </w:r>
          </w:p>
        </w:tc>
        <w:tc>
          <w:tcPr>
            <w:tcW w:w="3161" w:type="pct"/>
            <w:gridSpan w:val="2"/>
            <w:tcBorders>
              <w:top w:val="single" w:sz="4" w:space="0" w:color="000000"/>
              <w:left w:val="single" w:sz="4" w:space="0" w:color="000000"/>
              <w:bottom w:val="single" w:sz="4" w:space="0" w:color="000000"/>
              <w:right w:val="single" w:sz="4" w:space="0" w:color="000000"/>
            </w:tcBorders>
            <w:shd w:val="clear" w:color="auto" w:fill="auto"/>
          </w:tcPr>
          <w:p w:rsidR="007E5A58" w:rsidRPr="008239A5" w:rsidRDefault="007E5A58" w:rsidP="007E5A58">
            <w:pPr>
              <w:pStyle w:val="TableParagraph"/>
              <w:tabs>
                <w:tab w:val="left" w:pos="11057"/>
              </w:tabs>
              <w:ind w:left="108"/>
              <w:rPr>
                <w:sz w:val="28"/>
                <w:szCs w:val="28"/>
              </w:rPr>
            </w:pPr>
            <w:r w:rsidRPr="008239A5">
              <w:rPr>
                <w:sz w:val="28"/>
                <w:szCs w:val="28"/>
              </w:rPr>
              <w:t>Гордеева И.В. – министр юстиции Кировской области</w:t>
            </w:r>
          </w:p>
        </w:tc>
      </w:tr>
      <w:tr w:rsidR="007E5A58" w:rsidRPr="00BA17BA" w:rsidTr="00026D7F">
        <w:trPr>
          <w:trHeight w:val="705"/>
        </w:trPr>
        <w:tc>
          <w:tcPr>
            <w:tcW w:w="1841" w:type="pct"/>
            <w:gridSpan w:val="2"/>
            <w:tcBorders>
              <w:top w:val="single" w:sz="4" w:space="0" w:color="000000"/>
              <w:left w:val="single" w:sz="4" w:space="0" w:color="000000"/>
              <w:bottom w:val="single" w:sz="4" w:space="0" w:color="000000"/>
              <w:right w:val="single" w:sz="4" w:space="0" w:color="000000"/>
            </w:tcBorders>
            <w:shd w:val="clear" w:color="auto" w:fill="auto"/>
          </w:tcPr>
          <w:p w:rsidR="007E5A58" w:rsidRPr="008239A5" w:rsidRDefault="007E5A58" w:rsidP="007E5A58">
            <w:pPr>
              <w:pStyle w:val="TableParagraph"/>
              <w:tabs>
                <w:tab w:val="left" w:pos="11057"/>
              </w:tabs>
              <w:ind w:left="107" w:right="372"/>
              <w:rPr>
                <w:sz w:val="28"/>
                <w:szCs w:val="28"/>
              </w:rPr>
            </w:pPr>
            <w:r w:rsidRPr="008239A5">
              <w:rPr>
                <w:spacing w:val="-2"/>
                <w:sz w:val="28"/>
                <w:szCs w:val="28"/>
              </w:rPr>
              <w:t xml:space="preserve">Период </w:t>
            </w:r>
            <w:r w:rsidRPr="008239A5">
              <w:rPr>
                <w:sz w:val="28"/>
                <w:szCs w:val="28"/>
              </w:rPr>
              <w:t>реализации государственной</w:t>
            </w:r>
            <w:r w:rsidRPr="008239A5">
              <w:rPr>
                <w:spacing w:val="-5"/>
                <w:sz w:val="28"/>
                <w:szCs w:val="28"/>
              </w:rPr>
              <w:t xml:space="preserve"> </w:t>
            </w:r>
            <w:r w:rsidRPr="008239A5">
              <w:rPr>
                <w:sz w:val="28"/>
                <w:szCs w:val="28"/>
              </w:rPr>
              <w:t>программы</w:t>
            </w:r>
          </w:p>
        </w:tc>
        <w:tc>
          <w:tcPr>
            <w:tcW w:w="3159" w:type="pct"/>
            <w:tcBorders>
              <w:top w:val="single" w:sz="4" w:space="0" w:color="000000"/>
              <w:left w:val="single" w:sz="4" w:space="0" w:color="000000"/>
              <w:bottom w:val="single" w:sz="4" w:space="0" w:color="000000"/>
              <w:right w:val="single" w:sz="4" w:space="0" w:color="000000"/>
            </w:tcBorders>
            <w:shd w:val="clear" w:color="auto" w:fill="auto"/>
          </w:tcPr>
          <w:p w:rsidR="007E5A58" w:rsidRPr="008239A5" w:rsidRDefault="007E5A58" w:rsidP="007E5A58">
            <w:pPr>
              <w:pStyle w:val="TableParagraph"/>
              <w:tabs>
                <w:tab w:val="left" w:pos="1034"/>
                <w:tab w:val="left" w:pos="2726"/>
                <w:tab w:val="left" w:pos="4442"/>
                <w:tab w:val="left" w:pos="6209"/>
                <w:tab w:val="left" w:pos="7163"/>
                <w:tab w:val="left" w:pos="7897"/>
                <w:tab w:val="left" w:pos="8739"/>
                <w:tab w:val="left" w:pos="11057"/>
              </w:tabs>
              <w:ind w:left="108" w:right="95"/>
              <w:rPr>
                <w:sz w:val="28"/>
                <w:szCs w:val="28"/>
              </w:rPr>
            </w:pPr>
            <w:r w:rsidRPr="008239A5">
              <w:rPr>
                <w:sz w:val="28"/>
                <w:szCs w:val="28"/>
              </w:rPr>
              <w:t>2024 – 2030 годы</w:t>
            </w:r>
          </w:p>
        </w:tc>
      </w:tr>
      <w:tr w:rsidR="007E5A58" w:rsidRPr="00BA17BA" w:rsidTr="00026D7F">
        <w:trPr>
          <w:trHeight w:val="587"/>
        </w:trPr>
        <w:tc>
          <w:tcPr>
            <w:tcW w:w="1841" w:type="pct"/>
            <w:gridSpan w:val="2"/>
            <w:tcBorders>
              <w:top w:val="single" w:sz="4" w:space="0" w:color="000000"/>
              <w:left w:val="single" w:sz="4" w:space="0" w:color="000000"/>
              <w:bottom w:val="single" w:sz="4" w:space="0" w:color="000000"/>
              <w:right w:val="single" w:sz="4" w:space="0" w:color="000000"/>
            </w:tcBorders>
            <w:shd w:val="clear" w:color="auto" w:fill="auto"/>
          </w:tcPr>
          <w:p w:rsidR="007E5A58" w:rsidRPr="008239A5" w:rsidRDefault="007E5A58" w:rsidP="007E5A58">
            <w:pPr>
              <w:pStyle w:val="TableParagraph"/>
              <w:tabs>
                <w:tab w:val="left" w:pos="11057"/>
              </w:tabs>
              <w:ind w:left="107"/>
              <w:rPr>
                <w:sz w:val="28"/>
                <w:szCs w:val="28"/>
              </w:rPr>
            </w:pPr>
            <w:r w:rsidRPr="008239A5">
              <w:rPr>
                <w:sz w:val="28"/>
                <w:szCs w:val="28"/>
              </w:rPr>
              <w:t>Цели</w:t>
            </w:r>
            <w:r w:rsidRPr="008239A5">
              <w:rPr>
                <w:spacing w:val="-5"/>
                <w:sz w:val="28"/>
                <w:szCs w:val="28"/>
              </w:rPr>
              <w:t xml:space="preserve"> </w:t>
            </w:r>
            <w:r w:rsidRPr="008239A5">
              <w:rPr>
                <w:sz w:val="28"/>
                <w:szCs w:val="28"/>
              </w:rPr>
              <w:t>государственной</w:t>
            </w:r>
            <w:r w:rsidRPr="008239A5">
              <w:rPr>
                <w:spacing w:val="-5"/>
                <w:sz w:val="28"/>
                <w:szCs w:val="28"/>
              </w:rPr>
              <w:t xml:space="preserve"> </w:t>
            </w:r>
            <w:r w:rsidRPr="008239A5">
              <w:rPr>
                <w:sz w:val="28"/>
                <w:szCs w:val="28"/>
              </w:rPr>
              <w:t>программы</w:t>
            </w:r>
            <w:r w:rsidRPr="008239A5">
              <w:rPr>
                <w:spacing w:val="-7"/>
                <w:sz w:val="28"/>
                <w:szCs w:val="28"/>
              </w:rPr>
              <w:t xml:space="preserve"> </w:t>
            </w:r>
          </w:p>
        </w:tc>
        <w:tc>
          <w:tcPr>
            <w:tcW w:w="3159" w:type="pct"/>
            <w:tcBorders>
              <w:top w:val="single" w:sz="4" w:space="0" w:color="000000"/>
              <w:left w:val="single" w:sz="4" w:space="0" w:color="000000"/>
              <w:bottom w:val="single" w:sz="4" w:space="0" w:color="000000"/>
              <w:right w:val="single" w:sz="4" w:space="0" w:color="000000"/>
            </w:tcBorders>
            <w:shd w:val="clear" w:color="auto" w:fill="auto"/>
          </w:tcPr>
          <w:p w:rsidR="007E5A58" w:rsidRPr="008239A5" w:rsidRDefault="00BC5D3F" w:rsidP="008239A5">
            <w:pPr>
              <w:pStyle w:val="TableParagraph"/>
              <w:tabs>
                <w:tab w:val="left" w:pos="11057"/>
              </w:tabs>
              <w:rPr>
                <w:i/>
                <w:sz w:val="28"/>
                <w:szCs w:val="28"/>
              </w:rPr>
            </w:pPr>
            <w:r>
              <w:rPr>
                <w:sz w:val="28"/>
                <w:szCs w:val="28"/>
              </w:rPr>
              <w:t>Обеспечение верховенства Конституции Российской Федерации и федеральных законов</w:t>
            </w:r>
          </w:p>
        </w:tc>
      </w:tr>
      <w:tr w:rsidR="007E5A58" w:rsidRPr="00BA17BA" w:rsidTr="00026D7F">
        <w:trPr>
          <w:trHeight w:val="727"/>
        </w:trPr>
        <w:tc>
          <w:tcPr>
            <w:tcW w:w="1841" w:type="pct"/>
            <w:gridSpan w:val="2"/>
            <w:tcBorders>
              <w:top w:val="single" w:sz="4" w:space="0" w:color="000000"/>
              <w:left w:val="single" w:sz="4" w:space="0" w:color="000000"/>
              <w:bottom w:val="single" w:sz="4" w:space="0" w:color="000000"/>
              <w:right w:val="single" w:sz="4" w:space="0" w:color="000000"/>
            </w:tcBorders>
            <w:shd w:val="clear" w:color="auto" w:fill="auto"/>
          </w:tcPr>
          <w:p w:rsidR="007E5A58" w:rsidRPr="008239A5" w:rsidRDefault="007E5A58" w:rsidP="007E5A58">
            <w:pPr>
              <w:pStyle w:val="TableParagraph"/>
              <w:tabs>
                <w:tab w:val="left" w:pos="11057"/>
              </w:tabs>
              <w:ind w:left="107" w:right="526"/>
              <w:rPr>
                <w:sz w:val="28"/>
                <w:szCs w:val="28"/>
              </w:rPr>
            </w:pPr>
            <w:r w:rsidRPr="008239A5">
              <w:rPr>
                <w:sz w:val="28"/>
                <w:szCs w:val="28"/>
              </w:rPr>
              <w:t>Направления</w:t>
            </w:r>
            <w:r w:rsidRPr="008239A5">
              <w:rPr>
                <w:spacing w:val="-6"/>
                <w:sz w:val="28"/>
                <w:szCs w:val="28"/>
              </w:rPr>
              <w:t xml:space="preserve"> </w:t>
            </w:r>
            <w:r w:rsidRPr="008239A5">
              <w:rPr>
                <w:sz w:val="28"/>
                <w:szCs w:val="28"/>
              </w:rPr>
              <w:t>(подпрограммы) государственной</w:t>
            </w:r>
            <w:r w:rsidRPr="008239A5">
              <w:rPr>
                <w:spacing w:val="-5"/>
                <w:sz w:val="28"/>
                <w:szCs w:val="28"/>
              </w:rPr>
              <w:t xml:space="preserve"> </w:t>
            </w:r>
            <w:r w:rsidRPr="008239A5">
              <w:rPr>
                <w:sz w:val="28"/>
                <w:szCs w:val="28"/>
              </w:rPr>
              <w:t>программы</w:t>
            </w:r>
            <w:r w:rsidRPr="008239A5">
              <w:rPr>
                <w:spacing w:val="-7"/>
                <w:sz w:val="28"/>
                <w:szCs w:val="28"/>
              </w:rPr>
              <w:t xml:space="preserve"> </w:t>
            </w:r>
            <w:r w:rsidRPr="008239A5">
              <w:rPr>
                <w:sz w:val="28"/>
                <w:szCs w:val="28"/>
              </w:rPr>
              <w:t xml:space="preserve"> </w:t>
            </w:r>
          </w:p>
        </w:tc>
        <w:tc>
          <w:tcPr>
            <w:tcW w:w="3159" w:type="pct"/>
            <w:tcBorders>
              <w:top w:val="single" w:sz="4" w:space="0" w:color="000000"/>
              <w:left w:val="single" w:sz="4" w:space="0" w:color="000000"/>
              <w:bottom w:val="single" w:sz="4" w:space="0" w:color="000000"/>
              <w:right w:val="single" w:sz="4" w:space="0" w:color="000000"/>
            </w:tcBorders>
            <w:shd w:val="clear" w:color="auto" w:fill="auto"/>
          </w:tcPr>
          <w:p w:rsidR="007E5A58" w:rsidRPr="008239A5" w:rsidRDefault="007E5A58" w:rsidP="007E5A58">
            <w:pPr>
              <w:pStyle w:val="TableParagraph"/>
              <w:tabs>
                <w:tab w:val="left" w:pos="11057"/>
              </w:tabs>
              <w:ind w:right="4025"/>
              <w:rPr>
                <w:sz w:val="28"/>
                <w:szCs w:val="28"/>
              </w:rPr>
            </w:pPr>
            <w:r w:rsidRPr="008239A5">
              <w:rPr>
                <w:sz w:val="28"/>
                <w:szCs w:val="28"/>
              </w:rPr>
              <w:t>отсутствуют</w:t>
            </w:r>
          </w:p>
        </w:tc>
      </w:tr>
      <w:tr w:rsidR="007E5A58" w:rsidRPr="00BA17BA" w:rsidTr="00026D7F">
        <w:trPr>
          <w:trHeight w:val="727"/>
        </w:trPr>
        <w:tc>
          <w:tcPr>
            <w:tcW w:w="1841" w:type="pct"/>
            <w:gridSpan w:val="2"/>
            <w:tcBorders>
              <w:top w:val="single" w:sz="4" w:space="0" w:color="000000"/>
              <w:left w:val="single" w:sz="4" w:space="0" w:color="000000"/>
              <w:bottom w:val="single" w:sz="4" w:space="0" w:color="000000"/>
              <w:right w:val="single" w:sz="4" w:space="0" w:color="000000"/>
            </w:tcBorders>
            <w:shd w:val="clear" w:color="auto" w:fill="auto"/>
          </w:tcPr>
          <w:p w:rsidR="007E5A58" w:rsidRPr="008239A5" w:rsidRDefault="007E5A58" w:rsidP="007E5A58">
            <w:pPr>
              <w:pStyle w:val="TableParagraph"/>
              <w:tabs>
                <w:tab w:val="left" w:pos="11057"/>
              </w:tabs>
              <w:ind w:left="107" w:right="526"/>
              <w:rPr>
                <w:sz w:val="28"/>
                <w:szCs w:val="28"/>
              </w:rPr>
            </w:pPr>
            <w:r w:rsidRPr="008239A5">
              <w:rPr>
                <w:sz w:val="28"/>
                <w:szCs w:val="28"/>
              </w:rPr>
              <w:t>Объемы финансового обеспечения за весь период реализации</w:t>
            </w:r>
          </w:p>
        </w:tc>
        <w:tc>
          <w:tcPr>
            <w:tcW w:w="3159" w:type="pct"/>
            <w:tcBorders>
              <w:top w:val="single" w:sz="4" w:space="0" w:color="000000"/>
              <w:left w:val="single" w:sz="4" w:space="0" w:color="000000"/>
              <w:bottom w:val="single" w:sz="4" w:space="0" w:color="000000"/>
              <w:right w:val="single" w:sz="4" w:space="0" w:color="000000"/>
            </w:tcBorders>
            <w:shd w:val="clear" w:color="auto" w:fill="auto"/>
          </w:tcPr>
          <w:p w:rsidR="007E5A58" w:rsidRPr="008239A5" w:rsidRDefault="00211B1F" w:rsidP="007E5A58">
            <w:pPr>
              <w:pStyle w:val="TableParagraph"/>
              <w:tabs>
                <w:tab w:val="left" w:pos="11057"/>
              </w:tabs>
              <w:ind w:left="113" w:right="3005"/>
              <w:rPr>
                <w:sz w:val="28"/>
                <w:szCs w:val="28"/>
              </w:rPr>
            </w:pPr>
            <w:r w:rsidRPr="008239A5">
              <w:rPr>
                <w:sz w:val="28"/>
                <w:szCs w:val="28"/>
              </w:rPr>
              <w:t>2 682 436,8</w:t>
            </w:r>
            <w:r w:rsidR="007E5A58" w:rsidRPr="008239A5">
              <w:rPr>
                <w:sz w:val="28"/>
                <w:szCs w:val="28"/>
              </w:rPr>
              <w:t xml:space="preserve">  тыс. рублей</w:t>
            </w:r>
          </w:p>
        </w:tc>
      </w:tr>
      <w:tr w:rsidR="007E5A58" w:rsidRPr="00BA17BA" w:rsidTr="00026D7F">
        <w:trPr>
          <w:trHeight w:val="727"/>
        </w:trPr>
        <w:tc>
          <w:tcPr>
            <w:tcW w:w="1841" w:type="pct"/>
            <w:gridSpan w:val="2"/>
            <w:tcBorders>
              <w:top w:val="single" w:sz="4" w:space="0" w:color="000000"/>
              <w:left w:val="single" w:sz="4" w:space="0" w:color="000000"/>
              <w:bottom w:val="single" w:sz="4" w:space="0" w:color="000000"/>
              <w:right w:val="single" w:sz="4" w:space="0" w:color="000000"/>
            </w:tcBorders>
            <w:shd w:val="clear" w:color="auto" w:fill="auto"/>
          </w:tcPr>
          <w:p w:rsidR="007E5A58" w:rsidRPr="008239A5" w:rsidRDefault="007E5A58" w:rsidP="007E5A58">
            <w:pPr>
              <w:pStyle w:val="TableParagraph"/>
              <w:tabs>
                <w:tab w:val="left" w:pos="11057"/>
              </w:tabs>
              <w:ind w:left="107"/>
              <w:rPr>
                <w:sz w:val="28"/>
                <w:szCs w:val="28"/>
              </w:rPr>
            </w:pPr>
            <w:r w:rsidRPr="008239A5">
              <w:rPr>
                <w:sz w:val="28"/>
                <w:szCs w:val="28"/>
              </w:rPr>
              <w:t>Связь с национальными целями развития Российской Федерации / государственными программами Российской Федерации</w:t>
            </w:r>
          </w:p>
        </w:tc>
        <w:tc>
          <w:tcPr>
            <w:tcW w:w="3159" w:type="pct"/>
            <w:tcBorders>
              <w:top w:val="single" w:sz="4" w:space="0" w:color="000000"/>
              <w:left w:val="single" w:sz="4" w:space="0" w:color="000000"/>
              <w:bottom w:val="single" w:sz="4" w:space="0" w:color="000000"/>
              <w:right w:val="single" w:sz="4" w:space="0" w:color="000000"/>
            </w:tcBorders>
            <w:shd w:val="clear" w:color="auto" w:fill="auto"/>
          </w:tcPr>
          <w:p w:rsidR="007D065A" w:rsidRDefault="007E5A58" w:rsidP="008239A5">
            <w:pPr>
              <w:pStyle w:val="TableParagraph"/>
              <w:tabs>
                <w:tab w:val="left" w:pos="11057"/>
              </w:tabs>
              <w:ind w:left="113"/>
              <w:rPr>
                <w:sz w:val="28"/>
                <w:szCs w:val="28"/>
              </w:rPr>
            </w:pPr>
            <w:r w:rsidRPr="008239A5">
              <w:rPr>
                <w:sz w:val="28"/>
                <w:szCs w:val="28"/>
              </w:rPr>
              <w:t xml:space="preserve"> Цифровая трансформация / Увеличение доли массовых социально значимых услуг, доступных в электронном виде, до 95% / государственная программа Российской Федерации «Развитие федеративных отношений и создание условий для эффективного </w:t>
            </w:r>
          </w:p>
          <w:p w:rsidR="007E5A58" w:rsidRPr="008239A5" w:rsidRDefault="007E5A58" w:rsidP="008239A5">
            <w:pPr>
              <w:pStyle w:val="TableParagraph"/>
              <w:tabs>
                <w:tab w:val="left" w:pos="11057"/>
              </w:tabs>
              <w:ind w:left="113"/>
              <w:rPr>
                <w:sz w:val="28"/>
                <w:szCs w:val="28"/>
              </w:rPr>
            </w:pPr>
            <w:r w:rsidRPr="008239A5">
              <w:rPr>
                <w:sz w:val="28"/>
                <w:szCs w:val="28"/>
              </w:rPr>
              <w:t>и ответственного управления региональными и муниципальными финансами»</w:t>
            </w:r>
          </w:p>
        </w:tc>
      </w:tr>
    </w:tbl>
    <w:p w:rsidR="0081628F" w:rsidRPr="008239A5" w:rsidRDefault="0081628F" w:rsidP="007C7A4C">
      <w:pPr>
        <w:pStyle w:val="1"/>
        <w:tabs>
          <w:tab w:val="left" w:pos="1985"/>
          <w:tab w:val="left" w:pos="11057"/>
        </w:tabs>
        <w:spacing w:before="360"/>
        <w:ind w:left="4111" w:hanging="3260"/>
        <w:jc w:val="center"/>
      </w:pPr>
      <w:r w:rsidRPr="008239A5">
        <w:lastRenderedPageBreak/>
        <w:t>2.</w:t>
      </w:r>
      <w:r w:rsidR="007C7A4C" w:rsidRPr="008239A5">
        <w:t xml:space="preserve"> </w:t>
      </w:r>
      <w:r w:rsidRPr="008239A5">
        <w:t>Показатели</w:t>
      </w:r>
      <w:r w:rsidRPr="008239A5">
        <w:rPr>
          <w:spacing w:val="-6"/>
        </w:rPr>
        <w:t xml:space="preserve"> </w:t>
      </w:r>
      <w:r w:rsidRPr="008239A5">
        <w:t>государственной</w:t>
      </w:r>
      <w:r w:rsidRPr="008239A5">
        <w:rPr>
          <w:spacing w:val="-6"/>
        </w:rPr>
        <w:t xml:space="preserve"> </w:t>
      </w:r>
      <w:r w:rsidRPr="008239A5">
        <w:t>программы</w:t>
      </w:r>
      <w:r w:rsidRPr="008239A5">
        <w:rPr>
          <w:spacing w:val="-5"/>
        </w:rPr>
        <w:t xml:space="preserve"> </w:t>
      </w:r>
    </w:p>
    <w:p w:rsidR="0081628F" w:rsidRPr="008239A5" w:rsidRDefault="0081628F" w:rsidP="0081628F">
      <w:pPr>
        <w:pStyle w:val="1"/>
        <w:tabs>
          <w:tab w:val="left" w:pos="1985"/>
          <w:tab w:val="left" w:pos="11057"/>
        </w:tabs>
        <w:spacing w:before="0"/>
        <w:ind w:left="1985"/>
      </w:pPr>
    </w:p>
    <w:tbl>
      <w:tblPr>
        <w:tblStyle w:val="TableNormal"/>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
        <w:gridCol w:w="2008"/>
        <w:gridCol w:w="956"/>
        <w:gridCol w:w="1032"/>
        <w:gridCol w:w="794"/>
        <w:gridCol w:w="797"/>
        <w:gridCol w:w="591"/>
        <w:gridCol w:w="617"/>
        <w:gridCol w:w="709"/>
        <w:gridCol w:w="709"/>
        <w:gridCol w:w="709"/>
        <w:gridCol w:w="709"/>
        <w:gridCol w:w="711"/>
        <w:gridCol w:w="785"/>
        <w:gridCol w:w="832"/>
        <w:gridCol w:w="1055"/>
        <w:gridCol w:w="1258"/>
        <w:gridCol w:w="9"/>
      </w:tblGrid>
      <w:tr w:rsidR="00BE0989" w:rsidRPr="00BA17BA" w:rsidTr="004C1E8D">
        <w:trPr>
          <w:gridAfter w:val="1"/>
          <w:wAfter w:w="3" w:type="pct"/>
          <w:trHeight w:val="443"/>
        </w:trPr>
        <w:tc>
          <w:tcPr>
            <w:tcW w:w="143" w:type="pct"/>
            <w:vMerge w:val="restart"/>
          </w:tcPr>
          <w:p w:rsidR="00BE0989" w:rsidRPr="00007E97" w:rsidRDefault="00BE0989" w:rsidP="00026D7F">
            <w:pPr>
              <w:pStyle w:val="TableParagraph"/>
              <w:jc w:val="center"/>
            </w:pPr>
            <w:r w:rsidRPr="00007E97">
              <w:t>№</w:t>
            </w:r>
            <w:r w:rsidRPr="00007E97">
              <w:rPr>
                <w:spacing w:val="-1"/>
              </w:rPr>
              <w:t xml:space="preserve"> </w:t>
            </w:r>
            <w:r w:rsidRPr="00007E97">
              <w:t>п/п</w:t>
            </w:r>
          </w:p>
        </w:tc>
        <w:tc>
          <w:tcPr>
            <w:tcW w:w="683" w:type="pct"/>
            <w:vMerge w:val="restart"/>
          </w:tcPr>
          <w:p w:rsidR="00BE0989" w:rsidRPr="00007E97" w:rsidRDefault="00BE0989" w:rsidP="00026D7F">
            <w:pPr>
              <w:pStyle w:val="TableParagraph"/>
              <w:ind w:right="113"/>
              <w:jc w:val="center"/>
            </w:pPr>
            <w:proofErr w:type="spellStart"/>
            <w:r w:rsidRPr="00007E97">
              <w:t>Наименование</w:t>
            </w:r>
            <w:proofErr w:type="spellEnd"/>
            <w:r w:rsidRPr="00007E97">
              <w:rPr>
                <w:spacing w:val="-37"/>
              </w:rPr>
              <w:t xml:space="preserve"> </w:t>
            </w:r>
            <w:proofErr w:type="spellStart"/>
            <w:r w:rsidRPr="00007E97">
              <w:t>показателя</w:t>
            </w:r>
            <w:proofErr w:type="spellEnd"/>
          </w:p>
        </w:tc>
        <w:tc>
          <w:tcPr>
            <w:tcW w:w="325" w:type="pct"/>
            <w:vMerge w:val="restart"/>
          </w:tcPr>
          <w:p w:rsidR="00BE0989" w:rsidRPr="00007E97" w:rsidRDefault="00BE0989" w:rsidP="00026D7F">
            <w:pPr>
              <w:pStyle w:val="TableParagraph"/>
              <w:jc w:val="center"/>
            </w:pPr>
            <w:proofErr w:type="spellStart"/>
            <w:r w:rsidRPr="00007E97">
              <w:t>Уровень</w:t>
            </w:r>
            <w:proofErr w:type="spellEnd"/>
            <w:r w:rsidRPr="00007E97">
              <w:rPr>
                <w:spacing w:val="1"/>
              </w:rPr>
              <w:t xml:space="preserve"> </w:t>
            </w:r>
            <w:proofErr w:type="spellStart"/>
            <w:r w:rsidRPr="00007E97">
              <w:t>показателя</w:t>
            </w:r>
            <w:proofErr w:type="spellEnd"/>
          </w:p>
        </w:tc>
        <w:tc>
          <w:tcPr>
            <w:tcW w:w="351" w:type="pct"/>
            <w:vMerge w:val="restart"/>
          </w:tcPr>
          <w:p w:rsidR="00BE0989" w:rsidRPr="00007E97" w:rsidRDefault="00BE0989" w:rsidP="00026D7F">
            <w:pPr>
              <w:pStyle w:val="TableParagraph"/>
              <w:tabs>
                <w:tab w:val="left" w:pos="1274"/>
              </w:tabs>
              <w:ind w:right="2"/>
              <w:jc w:val="center"/>
            </w:pPr>
            <w:proofErr w:type="spellStart"/>
            <w:r w:rsidRPr="00007E97">
              <w:t>Признак</w:t>
            </w:r>
            <w:proofErr w:type="spellEnd"/>
            <w:r w:rsidRPr="00007E97">
              <w:rPr>
                <w:spacing w:val="1"/>
              </w:rPr>
              <w:t xml:space="preserve"> </w:t>
            </w:r>
            <w:proofErr w:type="spellStart"/>
            <w:r w:rsidRPr="00007E97">
              <w:t>возрастания</w:t>
            </w:r>
            <w:proofErr w:type="spellEnd"/>
            <w:r w:rsidRPr="00007E97">
              <w:t>/</w:t>
            </w:r>
            <w:r w:rsidRPr="00007E97">
              <w:rPr>
                <w:spacing w:val="-37"/>
              </w:rPr>
              <w:t xml:space="preserve"> </w:t>
            </w:r>
            <w:proofErr w:type="spellStart"/>
            <w:r w:rsidRPr="00007E97">
              <w:t>убывания</w:t>
            </w:r>
            <w:proofErr w:type="spellEnd"/>
          </w:p>
        </w:tc>
        <w:tc>
          <w:tcPr>
            <w:tcW w:w="270" w:type="pct"/>
            <w:vMerge w:val="restart"/>
          </w:tcPr>
          <w:p w:rsidR="00BE0989" w:rsidRPr="0081628F" w:rsidRDefault="00BE0989" w:rsidP="00026D7F">
            <w:pPr>
              <w:pStyle w:val="TableParagraph"/>
              <w:jc w:val="center"/>
              <w:rPr>
                <w:lang w:val="ru-RU"/>
              </w:rPr>
            </w:pPr>
            <w:r w:rsidRPr="0081628F">
              <w:rPr>
                <w:lang w:val="ru-RU"/>
              </w:rPr>
              <w:t>Единица</w:t>
            </w:r>
            <w:r w:rsidRPr="0081628F">
              <w:rPr>
                <w:spacing w:val="1"/>
                <w:lang w:val="ru-RU"/>
              </w:rPr>
              <w:t xml:space="preserve"> </w:t>
            </w:r>
            <w:proofErr w:type="spellStart"/>
            <w:r w:rsidRPr="0081628F">
              <w:rPr>
                <w:lang w:val="ru-RU"/>
              </w:rPr>
              <w:t>измере-ния</w:t>
            </w:r>
            <w:proofErr w:type="spellEnd"/>
            <w:r w:rsidRPr="0081628F">
              <w:rPr>
                <w:spacing w:val="-37"/>
                <w:lang w:val="ru-RU"/>
              </w:rPr>
              <w:t xml:space="preserve">  </w:t>
            </w:r>
            <w:r w:rsidRPr="0081628F">
              <w:rPr>
                <w:spacing w:val="-1"/>
                <w:lang w:val="ru-RU"/>
              </w:rPr>
              <w:t>(по</w:t>
            </w:r>
            <w:r w:rsidRPr="0081628F">
              <w:rPr>
                <w:spacing w:val="-9"/>
                <w:lang w:val="ru-RU"/>
              </w:rPr>
              <w:t xml:space="preserve"> </w:t>
            </w:r>
            <w:r w:rsidRPr="0081628F">
              <w:rPr>
                <w:lang w:val="ru-RU"/>
              </w:rPr>
              <w:t>ОКЕИ)</w:t>
            </w:r>
          </w:p>
        </w:tc>
        <w:tc>
          <w:tcPr>
            <w:tcW w:w="472" w:type="pct"/>
            <w:gridSpan w:val="2"/>
          </w:tcPr>
          <w:p w:rsidR="00BE0989" w:rsidRPr="00007E97" w:rsidRDefault="00BE0989" w:rsidP="00026D7F">
            <w:pPr>
              <w:pStyle w:val="TableParagraph"/>
              <w:ind w:left="354" w:right="63" w:hanging="354"/>
              <w:jc w:val="center"/>
            </w:pPr>
            <w:proofErr w:type="spellStart"/>
            <w:r w:rsidRPr="00007E97">
              <w:t>Базовое</w:t>
            </w:r>
            <w:proofErr w:type="spellEnd"/>
            <w:r w:rsidRPr="00007E97">
              <w:rPr>
                <w:spacing w:val="1"/>
              </w:rPr>
              <w:t xml:space="preserve"> </w:t>
            </w:r>
            <w:proofErr w:type="spellStart"/>
            <w:r w:rsidRPr="00007E97">
              <w:t>значение</w:t>
            </w:r>
            <w:proofErr w:type="spellEnd"/>
          </w:p>
        </w:tc>
        <w:tc>
          <w:tcPr>
            <w:tcW w:w="1683" w:type="pct"/>
            <w:gridSpan w:val="7"/>
          </w:tcPr>
          <w:p w:rsidR="00BE0989" w:rsidRPr="00007E97" w:rsidRDefault="00BE0989" w:rsidP="00026D7F">
            <w:pPr>
              <w:pStyle w:val="TableParagraph"/>
              <w:jc w:val="center"/>
            </w:pPr>
            <w:proofErr w:type="spellStart"/>
            <w:r w:rsidRPr="00007E97">
              <w:t>Значение</w:t>
            </w:r>
            <w:proofErr w:type="spellEnd"/>
            <w:r w:rsidRPr="00007E97">
              <w:rPr>
                <w:spacing w:val="-5"/>
              </w:rPr>
              <w:t xml:space="preserve"> </w:t>
            </w:r>
            <w:proofErr w:type="spellStart"/>
            <w:r w:rsidRPr="00007E97">
              <w:t>показателя</w:t>
            </w:r>
            <w:proofErr w:type="spellEnd"/>
            <w:r w:rsidRPr="00007E97">
              <w:rPr>
                <w:spacing w:val="-2"/>
              </w:rPr>
              <w:t xml:space="preserve"> </w:t>
            </w:r>
            <w:proofErr w:type="spellStart"/>
            <w:r w:rsidRPr="00007E97">
              <w:t>по</w:t>
            </w:r>
            <w:proofErr w:type="spellEnd"/>
            <w:r w:rsidRPr="00007E97">
              <w:rPr>
                <w:spacing w:val="-3"/>
              </w:rPr>
              <w:t xml:space="preserve"> </w:t>
            </w:r>
            <w:proofErr w:type="spellStart"/>
            <w:r w:rsidRPr="00007E97">
              <w:t>годам</w:t>
            </w:r>
            <w:proofErr w:type="spellEnd"/>
          </w:p>
        </w:tc>
        <w:tc>
          <w:tcPr>
            <w:tcW w:w="283" w:type="pct"/>
            <w:vMerge w:val="restart"/>
          </w:tcPr>
          <w:p w:rsidR="00BE0989" w:rsidRPr="00007E97" w:rsidRDefault="00BE0989" w:rsidP="00026D7F">
            <w:pPr>
              <w:pStyle w:val="TableParagraph"/>
              <w:jc w:val="center"/>
            </w:pPr>
            <w:proofErr w:type="spellStart"/>
            <w:r w:rsidRPr="00007E97">
              <w:t>Документ</w:t>
            </w:r>
            <w:proofErr w:type="spellEnd"/>
          </w:p>
        </w:tc>
        <w:tc>
          <w:tcPr>
            <w:tcW w:w="359" w:type="pct"/>
            <w:vMerge w:val="restart"/>
          </w:tcPr>
          <w:p w:rsidR="00BE0989" w:rsidRPr="0081628F" w:rsidRDefault="00BE0989" w:rsidP="00026D7F">
            <w:pPr>
              <w:pStyle w:val="TableParagraph"/>
              <w:jc w:val="center"/>
              <w:rPr>
                <w:lang w:val="ru-RU"/>
              </w:rPr>
            </w:pPr>
            <w:r w:rsidRPr="0081628F">
              <w:rPr>
                <w:lang w:val="ru-RU"/>
              </w:rPr>
              <w:t>Ответствен-</w:t>
            </w:r>
            <w:proofErr w:type="spellStart"/>
            <w:r w:rsidRPr="0081628F">
              <w:rPr>
                <w:lang w:val="ru-RU"/>
              </w:rPr>
              <w:t>ный</w:t>
            </w:r>
            <w:proofErr w:type="spellEnd"/>
            <w:r w:rsidRPr="0081628F">
              <w:rPr>
                <w:lang w:val="ru-RU"/>
              </w:rPr>
              <w:t xml:space="preserve"> </w:t>
            </w:r>
            <w:r w:rsidRPr="0081628F">
              <w:rPr>
                <w:spacing w:val="-38"/>
                <w:lang w:val="ru-RU"/>
              </w:rPr>
              <w:t xml:space="preserve"> </w:t>
            </w:r>
            <w:r w:rsidRPr="0081628F">
              <w:rPr>
                <w:lang w:val="ru-RU"/>
              </w:rPr>
              <w:t>за достижение</w:t>
            </w:r>
            <w:r w:rsidRPr="0081628F">
              <w:rPr>
                <w:spacing w:val="-37"/>
                <w:lang w:val="ru-RU"/>
              </w:rPr>
              <w:t xml:space="preserve"> </w:t>
            </w:r>
            <w:r w:rsidRPr="0081628F">
              <w:rPr>
                <w:lang w:val="ru-RU"/>
              </w:rPr>
              <w:t>показателя</w:t>
            </w:r>
          </w:p>
        </w:tc>
        <w:tc>
          <w:tcPr>
            <w:tcW w:w="428" w:type="pct"/>
            <w:vMerge w:val="restart"/>
          </w:tcPr>
          <w:p w:rsidR="00BE0989" w:rsidRPr="0081628F" w:rsidRDefault="00BE0989" w:rsidP="00026D7F">
            <w:pPr>
              <w:pStyle w:val="TableParagraph"/>
              <w:ind w:left="59" w:right="115"/>
              <w:jc w:val="center"/>
              <w:rPr>
                <w:lang w:val="ru-RU"/>
              </w:rPr>
            </w:pPr>
            <w:r w:rsidRPr="0081628F">
              <w:rPr>
                <w:lang w:val="ru-RU"/>
              </w:rPr>
              <w:t>Связь с</w:t>
            </w:r>
            <w:r w:rsidRPr="0081628F">
              <w:rPr>
                <w:spacing w:val="1"/>
                <w:lang w:val="ru-RU"/>
              </w:rPr>
              <w:t xml:space="preserve"> </w:t>
            </w:r>
            <w:r w:rsidRPr="0081628F">
              <w:rPr>
                <w:lang w:val="ru-RU"/>
              </w:rPr>
              <w:t>показателями</w:t>
            </w:r>
            <w:r w:rsidRPr="0081628F">
              <w:rPr>
                <w:spacing w:val="1"/>
                <w:lang w:val="ru-RU"/>
              </w:rPr>
              <w:t xml:space="preserve"> </w:t>
            </w:r>
            <w:proofErr w:type="spellStart"/>
            <w:r w:rsidRPr="0081628F">
              <w:rPr>
                <w:lang w:val="ru-RU"/>
              </w:rPr>
              <w:t>националь-ных</w:t>
            </w:r>
            <w:proofErr w:type="spellEnd"/>
            <w:r w:rsidRPr="0081628F">
              <w:rPr>
                <w:lang w:val="ru-RU"/>
              </w:rPr>
              <w:t xml:space="preserve"> </w:t>
            </w:r>
            <w:r w:rsidRPr="0081628F">
              <w:rPr>
                <w:spacing w:val="-37"/>
                <w:lang w:val="ru-RU"/>
              </w:rPr>
              <w:t xml:space="preserve"> </w:t>
            </w:r>
            <w:r w:rsidRPr="0081628F">
              <w:rPr>
                <w:lang w:val="ru-RU"/>
              </w:rPr>
              <w:t>целей</w:t>
            </w:r>
          </w:p>
        </w:tc>
      </w:tr>
      <w:tr w:rsidR="00442B84" w:rsidRPr="00BA17BA" w:rsidTr="004C1E8D">
        <w:trPr>
          <w:gridAfter w:val="1"/>
          <w:wAfter w:w="3" w:type="pct"/>
          <w:trHeight w:val="594"/>
        </w:trPr>
        <w:tc>
          <w:tcPr>
            <w:tcW w:w="143" w:type="pct"/>
            <w:vMerge/>
            <w:tcBorders>
              <w:top w:val="none" w:sz="4" w:space="0" w:color="000000"/>
            </w:tcBorders>
          </w:tcPr>
          <w:p w:rsidR="00BE0989" w:rsidRPr="0081628F" w:rsidRDefault="00BE0989" w:rsidP="00026D7F">
            <w:pPr>
              <w:rPr>
                <w:sz w:val="24"/>
                <w:szCs w:val="24"/>
                <w:lang w:val="ru-RU"/>
              </w:rPr>
            </w:pPr>
          </w:p>
        </w:tc>
        <w:tc>
          <w:tcPr>
            <w:tcW w:w="683" w:type="pct"/>
            <w:vMerge/>
            <w:tcBorders>
              <w:top w:val="none" w:sz="4" w:space="0" w:color="000000"/>
            </w:tcBorders>
          </w:tcPr>
          <w:p w:rsidR="00BE0989" w:rsidRPr="0081628F" w:rsidRDefault="00BE0989" w:rsidP="00026D7F">
            <w:pPr>
              <w:rPr>
                <w:sz w:val="24"/>
                <w:szCs w:val="24"/>
                <w:lang w:val="ru-RU"/>
              </w:rPr>
            </w:pPr>
          </w:p>
        </w:tc>
        <w:tc>
          <w:tcPr>
            <w:tcW w:w="325" w:type="pct"/>
            <w:vMerge/>
            <w:tcBorders>
              <w:top w:val="none" w:sz="4" w:space="0" w:color="000000"/>
            </w:tcBorders>
          </w:tcPr>
          <w:p w:rsidR="00BE0989" w:rsidRPr="0081628F" w:rsidRDefault="00BE0989" w:rsidP="00026D7F">
            <w:pPr>
              <w:rPr>
                <w:sz w:val="24"/>
                <w:szCs w:val="24"/>
                <w:lang w:val="ru-RU"/>
              </w:rPr>
            </w:pPr>
          </w:p>
        </w:tc>
        <w:tc>
          <w:tcPr>
            <w:tcW w:w="351" w:type="pct"/>
            <w:vMerge/>
            <w:tcBorders>
              <w:top w:val="none" w:sz="4" w:space="0" w:color="000000"/>
            </w:tcBorders>
          </w:tcPr>
          <w:p w:rsidR="00BE0989" w:rsidRPr="0081628F" w:rsidRDefault="00BE0989" w:rsidP="00026D7F">
            <w:pPr>
              <w:rPr>
                <w:sz w:val="24"/>
                <w:szCs w:val="24"/>
                <w:lang w:val="ru-RU"/>
              </w:rPr>
            </w:pPr>
          </w:p>
        </w:tc>
        <w:tc>
          <w:tcPr>
            <w:tcW w:w="270" w:type="pct"/>
            <w:vMerge/>
            <w:tcBorders>
              <w:top w:val="none" w:sz="4" w:space="0" w:color="000000"/>
            </w:tcBorders>
          </w:tcPr>
          <w:p w:rsidR="00BE0989" w:rsidRPr="0081628F" w:rsidRDefault="00BE0989" w:rsidP="00026D7F">
            <w:pPr>
              <w:rPr>
                <w:sz w:val="24"/>
                <w:szCs w:val="24"/>
                <w:lang w:val="ru-RU"/>
              </w:rPr>
            </w:pPr>
          </w:p>
        </w:tc>
        <w:tc>
          <w:tcPr>
            <w:tcW w:w="271" w:type="pct"/>
          </w:tcPr>
          <w:p w:rsidR="00BE0989" w:rsidRPr="00007E97" w:rsidRDefault="00BE0989" w:rsidP="00026D7F">
            <w:pPr>
              <w:pStyle w:val="TableParagraph"/>
              <w:ind w:right="84"/>
              <w:jc w:val="center"/>
            </w:pPr>
            <w:proofErr w:type="spellStart"/>
            <w:r w:rsidRPr="00007E97">
              <w:t>значение</w:t>
            </w:r>
            <w:proofErr w:type="spellEnd"/>
          </w:p>
        </w:tc>
        <w:tc>
          <w:tcPr>
            <w:tcW w:w="201" w:type="pct"/>
          </w:tcPr>
          <w:p w:rsidR="00BE0989" w:rsidRPr="00007E97" w:rsidRDefault="00BE0989" w:rsidP="00026D7F">
            <w:pPr>
              <w:pStyle w:val="TableParagraph"/>
              <w:ind w:right="155"/>
              <w:jc w:val="center"/>
            </w:pPr>
            <w:proofErr w:type="spellStart"/>
            <w:r w:rsidRPr="00007E97">
              <w:t>год</w:t>
            </w:r>
            <w:proofErr w:type="spellEnd"/>
          </w:p>
        </w:tc>
        <w:tc>
          <w:tcPr>
            <w:tcW w:w="210" w:type="pct"/>
          </w:tcPr>
          <w:p w:rsidR="00BE0989" w:rsidRPr="00BE0989" w:rsidRDefault="00BE0989" w:rsidP="00442B84">
            <w:pPr>
              <w:pStyle w:val="TableParagraph"/>
              <w:jc w:val="center"/>
              <w:rPr>
                <w:lang w:val="ru-RU"/>
              </w:rPr>
            </w:pPr>
            <w:r>
              <w:rPr>
                <w:position w:val="-5"/>
                <w:lang w:val="ru-RU"/>
              </w:rPr>
              <w:t>2024</w:t>
            </w:r>
          </w:p>
        </w:tc>
        <w:tc>
          <w:tcPr>
            <w:tcW w:w="241" w:type="pct"/>
          </w:tcPr>
          <w:p w:rsidR="00BE0989" w:rsidRPr="00BE0989" w:rsidRDefault="00BE0989" w:rsidP="00442B84">
            <w:pPr>
              <w:pStyle w:val="TableParagraph"/>
              <w:jc w:val="center"/>
              <w:rPr>
                <w:lang w:val="ru-RU"/>
              </w:rPr>
            </w:pPr>
            <w:r>
              <w:rPr>
                <w:lang w:val="ru-RU"/>
              </w:rPr>
              <w:t>2025</w:t>
            </w:r>
          </w:p>
        </w:tc>
        <w:tc>
          <w:tcPr>
            <w:tcW w:w="241" w:type="pct"/>
          </w:tcPr>
          <w:p w:rsidR="00BE0989" w:rsidRPr="00BE0989" w:rsidRDefault="00BE0989" w:rsidP="00442B84">
            <w:pPr>
              <w:pStyle w:val="TableParagraph"/>
              <w:jc w:val="center"/>
              <w:rPr>
                <w:lang w:val="ru-RU"/>
              </w:rPr>
            </w:pPr>
            <w:r>
              <w:rPr>
                <w:lang w:val="ru-RU"/>
              </w:rPr>
              <w:t>2026</w:t>
            </w:r>
          </w:p>
        </w:tc>
        <w:tc>
          <w:tcPr>
            <w:tcW w:w="241" w:type="pct"/>
          </w:tcPr>
          <w:p w:rsidR="00BE0989" w:rsidRPr="00BE0989" w:rsidRDefault="00442B84" w:rsidP="00442B84">
            <w:pPr>
              <w:pStyle w:val="TableParagraph"/>
              <w:jc w:val="center"/>
              <w:rPr>
                <w:lang w:val="ru-RU"/>
              </w:rPr>
            </w:pPr>
            <w:r>
              <w:rPr>
                <w:lang w:val="ru-RU"/>
              </w:rPr>
              <w:t>2027</w:t>
            </w:r>
          </w:p>
        </w:tc>
        <w:tc>
          <w:tcPr>
            <w:tcW w:w="241" w:type="pct"/>
          </w:tcPr>
          <w:p w:rsidR="00BE0989" w:rsidRPr="00442B84" w:rsidRDefault="00BE0989" w:rsidP="00442B84">
            <w:pPr>
              <w:jc w:val="center"/>
              <w:rPr>
                <w:rFonts w:ascii="Times New Roman" w:hAnsi="Times New Roman" w:cs="Times New Roman"/>
                <w:szCs w:val="20"/>
                <w:lang w:val="ru-RU"/>
              </w:rPr>
            </w:pPr>
            <w:r w:rsidRPr="00442B84">
              <w:rPr>
                <w:rFonts w:ascii="Times New Roman" w:hAnsi="Times New Roman" w:cs="Times New Roman"/>
                <w:szCs w:val="20"/>
                <w:lang w:val="ru-RU"/>
              </w:rPr>
              <w:t>2028</w:t>
            </w:r>
          </w:p>
        </w:tc>
        <w:tc>
          <w:tcPr>
            <w:tcW w:w="242" w:type="pct"/>
          </w:tcPr>
          <w:p w:rsidR="00BE0989" w:rsidRPr="00442B84" w:rsidRDefault="00BE0989" w:rsidP="00442B84">
            <w:pPr>
              <w:jc w:val="center"/>
              <w:rPr>
                <w:rFonts w:ascii="Times New Roman" w:hAnsi="Times New Roman" w:cs="Times New Roman"/>
                <w:szCs w:val="20"/>
                <w:lang w:val="ru-RU"/>
              </w:rPr>
            </w:pPr>
            <w:r w:rsidRPr="00442B84">
              <w:rPr>
                <w:rFonts w:ascii="Times New Roman" w:hAnsi="Times New Roman" w:cs="Times New Roman"/>
                <w:szCs w:val="20"/>
                <w:lang w:val="ru-RU"/>
              </w:rPr>
              <w:t>2029</w:t>
            </w:r>
          </w:p>
        </w:tc>
        <w:tc>
          <w:tcPr>
            <w:tcW w:w="267" w:type="pct"/>
          </w:tcPr>
          <w:p w:rsidR="00BE0989" w:rsidRPr="00442B84" w:rsidRDefault="00BE0989" w:rsidP="00442B84">
            <w:pPr>
              <w:jc w:val="center"/>
              <w:rPr>
                <w:rFonts w:ascii="Times New Roman" w:hAnsi="Times New Roman" w:cs="Times New Roman"/>
                <w:szCs w:val="20"/>
                <w:lang w:val="ru-RU"/>
              </w:rPr>
            </w:pPr>
            <w:r w:rsidRPr="00442B84">
              <w:rPr>
                <w:rFonts w:ascii="Times New Roman" w:hAnsi="Times New Roman" w:cs="Times New Roman"/>
                <w:szCs w:val="20"/>
                <w:lang w:val="ru-RU"/>
              </w:rPr>
              <w:t>2030</w:t>
            </w:r>
          </w:p>
        </w:tc>
        <w:tc>
          <w:tcPr>
            <w:tcW w:w="283" w:type="pct"/>
            <w:vMerge/>
            <w:tcBorders>
              <w:top w:val="none" w:sz="4" w:space="0" w:color="000000"/>
            </w:tcBorders>
          </w:tcPr>
          <w:p w:rsidR="00BE0989" w:rsidRPr="00BA17BA" w:rsidRDefault="00BE0989" w:rsidP="00026D7F">
            <w:pPr>
              <w:rPr>
                <w:sz w:val="24"/>
                <w:szCs w:val="24"/>
              </w:rPr>
            </w:pPr>
          </w:p>
        </w:tc>
        <w:tc>
          <w:tcPr>
            <w:tcW w:w="359" w:type="pct"/>
            <w:vMerge/>
            <w:tcBorders>
              <w:top w:val="none" w:sz="4" w:space="0" w:color="000000"/>
            </w:tcBorders>
          </w:tcPr>
          <w:p w:rsidR="00BE0989" w:rsidRPr="00BA17BA" w:rsidRDefault="00BE0989" w:rsidP="00026D7F">
            <w:pPr>
              <w:rPr>
                <w:sz w:val="24"/>
                <w:szCs w:val="24"/>
              </w:rPr>
            </w:pPr>
          </w:p>
        </w:tc>
        <w:tc>
          <w:tcPr>
            <w:tcW w:w="428" w:type="pct"/>
            <w:vMerge/>
            <w:tcBorders>
              <w:top w:val="none" w:sz="4" w:space="0" w:color="000000"/>
            </w:tcBorders>
          </w:tcPr>
          <w:p w:rsidR="00BE0989" w:rsidRPr="00BA17BA" w:rsidRDefault="00BE0989" w:rsidP="00026D7F">
            <w:pPr>
              <w:rPr>
                <w:sz w:val="24"/>
                <w:szCs w:val="24"/>
              </w:rPr>
            </w:pPr>
          </w:p>
        </w:tc>
      </w:tr>
      <w:tr w:rsidR="00442B84" w:rsidRPr="00BA17BA" w:rsidTr="004C1E8D">
        <w:trPr>
          <w:gridAfter w:val="1"/>
          <w:wAfter w:w="3" w:type="pct"/>
          <w:trHeight w:val="297"/>
        </w:trPr>
        <w:tc>
          <w:tcPr>
            <w:tcW w:w="143" w:type="pct"/>
          </w:tcPr>
          <w:p w:rsidR="00BE0989" w:rsidRPr="00BA17BA" w:rsidRDefault="00BE0989" w:rsidP="00026D7F">
            <w:pPr>
              <w:pStyle w:val="TableParagraph"/>
              <w:ind w:left="10"/>
              <w:jc w:val="center"/>
              <w:rPr>
                <w:sz w:val="24"/>
                <w:szCs w:val="24"/>
              </w:rPr>
            </w:pPr>
            <w:r w:rsidRPr="00BA17BA">
              <w:rPr>
                <w:sz w:val="24"/>
                <w:szCs w:val="24"/>
              </w:rPr>
              <w:t>1</w:t>
            </w:r>
          </w:p>
        </w:tc>
        <w:tc>
          <w:tcPr>
            <w:tcW w:w="683" w:type="pct"/>
          </w:tcPr>
          <w:p w:rsidR="00BE0989" w:rsidRPr="00BA17BA" w:rsidRDefault="00BE0989" w:rsidP="00026D7F">
            <w:pPr>
              <w:pStyle w:val="TableParagraph"/>
              <w:ind w:left="28"/>
              <w:jc w:val="center"/>
              <w:rPr>
                <w:sz w:val="24"/>
                <w:szCs w:val="24"/>
              </w:rPr>
            </w:pPr>
            <w:r w:rsidRPr="00BA17BA">
              <w:rPr>
                <w:sz w:val="24"/>
                <w:szCs w:val="24"/>
              </w:rPr>
              <w:t>2</w:t>
            </w:r>
          </w:p>
        </w:tc>
        <w:tc>
          <w:tcPr>
            <w:tcW w:w="325" w:type="pct"/>
          </w:tcPr>
          <w:p w:rsidR="00BE0989" w:rsidRPr="00BA17BA" w:rsidRDefault="00BE0989" w:rsidP="00026D7F">
            <w:pPr>
              <w:pStyle w:val="TableParagraph"/>
              <w:ind w:left="12"/>
              <w:jc w:val="center"/>
              <w:rPr>
                <w:sz w:val="24"/>
                <w:szCs w:val="24"/>
              </w:rPr>
            </w:pPr>
            <w:r w:rsidRPr="00BA17BA">
              <w:rPr>
                <w:sz w:val="24"/>
                <w:szCs w:val="24"/>
              </w:rPr>
              <w:t>3</w:t>
            </w:r>
          </w:p>
        </w:tc>
        <w:tc>
          <w:tcPr>
            <w:tcW w:w="351" w:type="pct"/>
          </w:tcPr>
          <w:p w:rsidR="00BE0989" w:rsidRPr="00BA17BA" w:rsidRDefault="00BE0989" w:rsidP="00026D7F">
            <w:pPr>
              <w:pStyle w:val="TableParagraph"/>
              <w:ind w:left="15"/>
              <w:jc w:val="center"/>
              <w:rPr>
                <w:sz w:val="24"/>
                <w:szCs w:val="24"/>
              </w:rPr>
            </w:pPr>
            <w:r w:rsidRPr="00BA17BA">
              <w:rPr>
                <w:sz w:val="24"/>
                <w:szCs w:val="24"/>
              </w:rPr>
              <w:t>4</w:t>
            </w:r>
          </w:p>
        </w:tc>
        <w:tc>
          <w:tcPr>
            <w:tcW w:w="270" w:type="pct"/>
          </w:tcPr>
          <w:p w:rsidR="00BE0989" w:rsidRPr="00BA17BA" w:rsidRDefault="00BE0989" w:rsidP="00026D7F">
            <w:pPr>
              <w:pStyle w:val="TableParagraph"/>
              <w:ind w:left="15"/>
              <w:jc w:val="center"/>
              <w:rPr>
                <w:sz w:val="24"/>
                <w:szCs w:val="24"/>
              </w:rPr>
            </w:pPr>
            <w:r w:rsidRPr="00BA17BA">
              <w:rPr>
                <w:sz w:val="24"/>
                <w:szCs w:val="24"/>
              </w:rPr>
              <w:t>5</w:t>
            </w:r>
          </w:p>
        </w:tc>
        <w:tc>
          <w:tcPr>
            <w:tcW w:w="271" w:type="pct"/>
          </w:tcPr>
          <w:p w:rsidR="00BE0989" w:rsidRPr="00BA17BA" w:rsidRDefault="00BE0989" w:rsidP="00026D7F">
            <w:pPr>
              <w:pStyle w:val="TableParagraph"/>
              <w:ind w:left="21"/>
              <w:jc w:val="center"/>
              <w:rPr>
                <w:sz w:val="24"/>
                <w:szCs w:val="24"/>
              </w:rPr>
            </w:pPr>
            <w:r w:rsidRPr="00BA17BA">
              <w:rPr>
                <w:sz w:val="24"/>
                <w:szCs w:val="24"/>
              </w:rPr>
              <w:t>6</w:t>
            </w:r>
          </w:p>
        </w:tc>
        <w:tc>
          <w:tcPr>
            <w:tcW w:w="201" w:type="pct"/>
          </w:tcPr>
          <w:p w:rsidR="00BE0989" w:rsidRPr="00BA17BA" w:rsidRDefault="00BE0989" w:rsidP="00026D7F">
            <w:pPr>
              <w:pStyle w:val="TableParagraph"/>
              <w:ind w:right="212"/>
              <w:jc w:val="right"/>
              <w:rPr>
                <w:sz w:val="24"/>
                <w:szCs w:val="24"/>
              </w:rPr>
            </w:pPr>
            <w:r w:rsidRPr="00BA17BA">
              <w:rPr>
                <w:sz w:val="24"/>
                <w:szCs w:val="24"/>
              </w:rPr>
              <w:t>7</w:t>
            </w:r>
          </w:p>
        </w:tc>
        <w:tc>
          <w:tcPr>
            <w:tcW w:w="210" w:type="pct"/>
          </w:tcPr>
          <w:p w:rsidR="00BE0989" w:rsidRPr="00BA17BA" w:rsidRDefault="00BE0989" w:rsidP="00026D7F">
            <w:pPr>
              <w:pStyle w:val="TableParagraph"/>
              <w:ind w:left="16"/>
              <w:jc w:val="center"/>
              <w:rPr>
                <w:sz w:val="24"/>
                <w:szCs w:val="24"/>
              </w:rPr>
            </w:pPr>
            <w:r w:rsidRPr="00BA17BA">
              <w:rPr>
                <w:sz w:val="24"/>
                <w:szCs w:val="24"/>
              </w:rPr>
              <w:t>8</w:t>
            </w:r>
          </w:p>
        </w:tc>
        <w:tc>
          <w:tcPr>
            <w:tcW w:w="241" w:type="pct"/>
          </w:tcPr>
          <w:p w:rsidR="00BE0989" w:rsidRPr="00BA17BA" w:rsidRDefault="00BE0989" w:rsidP="00026D7F">
            <w:pPr>
              <w:pStyle w:val="TableParagraph"/>
              <w:ind w:left="21"/>
              <w:jc w:val="center"/>
              <w:rPr>
                <w:sz w:val="24"/>
                <w:szCs w:val="24"/>
              </w:rPr>
            </w:pPr>
            <w:r w:rsidRPr="00BA17BA">
              <w:rPr>
                <w:sz w:val="24"/>
                <w:szCs w:val="24"/>
              </w:rPr>
              <w:t>9</w:t>
            </w:r>
          </w:p>
        </w:tc>
        <w:tc>
          <w:tcPr>
            <w:tcW w:w="241" w:type="pct"/>
          </w:tcPr>
          <w:p w:rsidR="00BE0989" w:rsidRPr="00BA17BA" w:rsidRDefault="00BE0989" w:rsidP="00026D7F">
            <w:pPr>
              <w:pStyle w:val="TableParagraph"/>
              <w:ind w:left="36" w:right="-11" w:hanging="28"/>
              <w:jc w:val="center"/>
              <w:rPr>
                <w:sz w:val="24"/>
                <w:szCs w:val="24"/>
              </w:rPr>
            </w:pPr>
            <w:r w:rsidRPr="00BA17BA">
              <w:rPr>
                <w:sz w:val="24"/>
                <w:szCs w:val="24"/>
              </w:rPr>
              <w:t>10</w:t>
            </w:r>
          </w:p>
        </w:tc>
        <w:tc>
          <w:tcPr>
            <w:tcW w:w="241" w:type="pct"/>
          </w:tcPr>
          <w:p w:rsidR="00BE0989" w:rsidRPr="00BA17BA" w:rsidRDefault="00BE0989" w:rsidP="00026D7F">
            <w:pPr>
              <w:pStyle w:val="TableParagraph"/>
              <w:tabs>
                <w:tab w:val="left" w:pos="515"/>
              </w:tabs>
              <w:ind w:left="-14"/>
              <w:jc w:val="center"/>
              <w:rPr>
                <w:sz w:val="24"/>
                <w:szCs w:val="24"/>
              </w:rPr>
            </w:pPr>
            <w:r w:rsidRPr="00BA17BA">
              <w:rPr>
                <w:sz w:val="24"/>
                <w:szCs w:val="24"/>
              </w:rPr>
              <w:t>11</w:t>
            </w:r>
          </w:p>
        </w:tc>
        <w:tc>
          <w:tcPr>
            <w:tcW w:w="241" w:type="pct"/>
          </w:tcPr>
          <w:p w:rsidR="00BE0989" w:rsidRPr="00BA17BA" w:rsidRDefault="00BE0989" w:rsidP="00026D7F">
            <w:pPr>
              <w:pStyle w:val="TableParagraph"/>
              <w:ind w:left="406" w:hanging="321"/>
              <w:jc w:val="center"/>
              <w:rPr>
                <w:sz w:val="24"/>
                <w:szCs w:val="24"/>
              </w:rPr>
            </w:pPr>
          </w:p>
        </w:tc>
        <w:tc>
          <w:tcPr>
            <w:tcW w:w="242" w:type="pct"/>
          </w:tcPr>
          <w:p w:rsidR="00BE0989" w:rsidRPr="00BA17BA" w:rsidRDefault="00BE0989" w:rsidP="00026D7F">
            <w:pPr>
              <w:pStyle w:val="TableParagraph"/>
              <w:ind w:left="406" w:hanging="321"/>
              <w:jc w:val="center"/>
              <w:rPr>
                <w:sz w:val="24"/>
                <w:szCs w:val="24"/>
              </w:rPr>
            </w:pPr>
          </w:p>
        </w:tc>
        <w:tc>
          <w:tcPr>
            <w:tcW w:w="267" w:type="pct"/>
          </w:tcPr>
          <w:p w:rsidR="00BE0989" w:rsidRPr="00BA17BA" w:rsidRDefault="00BE0989" w:rsidP="00026D7F">
            <w:pPr>
              <w:pStyle w:val="TableParagraph"/>
              <w:ind w:left="406" w:hanging="321"/>
              <w:jc w:val="center"/>
              <w:rPr>
                <w:sz w:val="24"/>
                <w:szCs w:val="24"/>
              </w:rPr>
            </w:pPr>
          </w:p>
        </w:tc>
        <w:tc>
          <w:tcPr>
            <w:tcW w:w="283" w:type="pct"/>
          </w:tcPr>
          <w:p w:rsidR="00BE0989" w:rsidRPr="00BA17BA" w:rsidRDefault="00BE0989" w:rsidP="00026D7F">
            <w:pPr>
              <w:pStyle w:val="TableParagraph"/>
              <w:ind w:left="406" w:hanging="321"/>
              <w:jc w:val="center"/>
              <w:rPr>
                <w:sz w:val="24"/>
                <w:szCs w:val="24"/>
              </w:rPr>
            </w:pPr>
            <w:r w:rsidRPr="00BA17BA">
              <w:rPr>
                <w:sz w:val="24"/>
                <w:szCs w:val="24"/>
              </w:rPr>
              <w:t>12</w:t>
            </w:r>
          </w:p>
        </w:tc>
        <w:tc>
          <w:tcPr>
            <w:tcW w:w="359" w:type="pct"/>
          </w:tcPr>
          <w:p w:rsidR="00BE0989" w:rsidRPr="00BA17BA" w:rsidRDefault="00BE0989" w:rsidP="00026D7F">
            <w:pPr>
              <w:pStyle w:val="TableParagraph"/>
              <w:ind w:left="549" w:hanging="530"/>
              <w:jc w:val="center"/>
              <w:rPr>
                <w:sz w:val="24"/>
                <w:szCs w:val="24"/>
              </w:rPr>
            </w:pPr>
            <w:r w:rsidRPr="00BA17BA">
              <w:rPr>
                <w:sz w:val="24"/>
                <w:szCs w:val="24"/>
              </w:rPr>
              <w:t>13</w:t>
            </w:r>
          </w:p>
        </w:tc>
        <w:tc>
          <w:tcPr>
            <w:tcW w:w="428" w:type="pct"/>
          </w:tcPr>
          <w:p w:rsidR="00BE0989" w:rsidRPr="00BA17BA" w:rsidRDefault="00BE0989" w:rsidP="00026D7F">
            <w:pPr>
              <w:pStyle w:val="TableParagraph"/>
              <w:ind w:left="204" w:right="162"/>
              <w:jc w:val="center"/>
              <w:rPr>
                <w:sz w:val="24"/>
                <w:szCs w:val="24"/>
              </w:rPr>
            </w:pPr>
            <w:r w:rsidRPr="00BA17BA">
              <w:rPr>
                <w:sz w:val="24"/>
                <w:szCs w:val="24"/>
              </w:rPr>
              <w:t>14</w:t>
            </w:r>
          </w:p>
        </w:tc>
      </w:tr>
      <w:tr w:rsidR="00C90733" w:rsidRPr="00BA17BA" w:rsidTr="004C1E8D">
        <w:trPr>
          <w:trHeight w:val="551"/>
        </w:trPr>
        <w:tc>
          <w:tcPr>
            <w:tcW w:w="5000" w:type="pct"/>
            <w:gridSpan w:val="18"/>
          </w:tcPr>
          <w:p w:rsidR="00C90733" w:rsidRPr="008239A5" w:rsidRDefault="00C90733" w:rsidP="00BC5D3F">
            <w:pPr>
              <w:pStyle w:val="TableParagraph"/>
              <w:jc w:val="center"/>
              <w:rPr>
                <w:sz w:val="28"/>
                <w:szCs w:val="28"/>
                <w:lang w:val="ru-RU"/>
              </w:rPr>
            </w:pPr>
            <w:r w:rsidRPr="008239A5">
              <w:rPr>
                <w:i/>
                <w:sz w:val="28"/>
                <w:szCs w:val="28"/>
                <w:lang w:val="ru-RU"/>
              </w:rPr>
              <w:t>Цель</w:t>
            </w:r>
            <w:r w:rsidRPr="008239A5">
              <w:rPr>
                <w:i/>
                <w:spacing w:val="-7"/>
                <w:sz w:val="28"/>
                <w:szCs w:val="28"/>
                <w:lang w:val="ru-RU"/>
              </w:rPr>
              <w:t xml:space="preserve"> </w:t>
            </w:r>
            <w:r w:rsidRPr="008239A5">
              <w:rPr>
                <w:i/>
                <w:sz w:val="28"/>
                <w:szCs w:val="28"/>
                <w:lang w:val="ru-RU"/>
              </w:rPr>
              <w:t xml:space="preserve">государственной </w:t>
            </w:r>
            <w:r w:rsidRPr="008239A5">
              <w:rPr>
                <w:i/>
                <w:spacing w:val="-9"/>
                <w:sz w:val="28"/>
                <w:szCs w:val="28"/>
                <w:lang w:val="ru-RU"/>
              </w:rPr>
              <w:t xml:space="preserve"> </w:t>
            </w:r>
            <w:r w:rsidRPr="008239A5">
              <w:rPr>
                <w:i/>
                <w:sz w:val="28"/>
                <w:szCs w:val="28"/>
                <w:lang w:val="ru-RU"/>
              </w:rPr>
              <w:t xml:space="preserve">программы  </w:t>
            </w:r>
            <w:r w:rsidRPr="008239A5">
              <w:rPr>
                <w:i/>
                <w:spacing w:val="-8"/>
                <w:sz w:val="28"/>
                <w:szCs w:val="28"/>
                <w:lang w:val="ru-RU"/>
              </w:rPr>
              <w:t xml:space="preserve"> </w:t>
            </w:r>
            <w:r w:rsidRPr="008239A5">
              <w:rPr>
                <w:i/>
                <w:sz w:val="28"/>
                <w:szCs w:val="28"/>
                <w:lang w:val="ru-RU"/>
              </w:rPr>
              <w:t>«</w:t>
            </w:r>
            <w:r w:rsidR="00BC5D3F">
              <w:rPr>
                <w:i/>
                <w:sz w:val="28"/>
                <w:szCs w:val="28"/>
                <w:lang w:val="ru-RU"/>
              </w:rPr>
              <w:t>Обеспечение верховенства Конституции Российской Федерации и федеральных законов</w:t>
            </w:r>
            <w:r w:rsidRPr="008239A5">
              <w:rPr>
                <w:i/>
                <w:sz w:val="28"/>
                <w:szCs w:val="28"/>
                <w:lang w:val="ru-RU"/>
              </w:rPr>
              <w:t>»</w:t>
            </w:r>
          </w:p>
        </w:tc>
      </w:tr>
      <w:tr w:rsidR="00442B84" w:rsidRPr="00BA17BA" w:rsidTr="004C1E8D">
        <w:trPr>
          <w:gridAfter w:val="1"/>
          <w:wAfter w:w="3" w:type="pct"/>
          <w:trHeight w:val="372"/>
        </w:trPr>
        <w:tc>
          <w:tcPr>
            <w:tcW w:w="143" w:type="pct"/>
          </w:tcPr>
          <w:p w:rsidR="00BE0989" w:rsidRPr="007D065A" w:rsidRDefault="00BE0989" w:rsidP="00026D7F">
            <w:pPr>
              <w:pStyle w:val="TableParagraph"/>
              <w:ind w:left="107"/>
              <w:rPr>
                <w:sz w:val="26"/>
                <w:szCs w:val="26"/>
                <w:lang w:val="ru-RU"/>
              </w:rPr>
            </w:pPr>
            <w:r w:rsidRPr="007D065A">
              <w:rPr>
                <w:sz w:val="26"/>
                <w:szCs w:val="26"/>
              </w:rPr>
              <w:t>1.</w:t>
            </w:r>
          </w:p>
        </w:tc>
        <w:tc>
          <w:tcPr>
            <w:tcW w:w="683" w:type="pct"/>
          </w:tcPr>
          <w:p w:rsidR="00BE0989" w:rsidRPr="007D065A" w:rsidRDefault="00BE0989" w:rsidP="00026D7F">
            <w:pPr>
              <w:pStyle w:val="TableParagraph"/>
              <w:rPr>
                <w:sz w:val="26"/>
                <w:szCs w:val="26"/>
                <w:lang w:val="ru-RU"/>
              </w:rPr>
            </w:pPr>
            <w:r w:rsidRPr="007D065A">
              <w:rPr>
                <w:sz w:val="26"/>
                <w:szCs w:val="26"/>
                <w:lang w:val="ru-RU"/>
              </w:rPr>
              <w:t>Доля судебных актов, опубликованных на официальных сайтах мировых судей Кировской области, от общего количества актов, подлежащих публикации</w:t>
            </w:r>
          </w:p>
        </w:tc>
        <w:tc>
          <w:tcPr>
            <w:tcW w:w="325" w:type="pct"/>
          </w:tcPr>
          <w:p w:rsidR="00BE0989" w:rsidRPr="007D065A" w:rsidRDefault="00A11E26" w:rsidP="008239A5">
            <w:pPr>
              <w:pStyle w:val="TableParagraph"/>
              <w:jc w:val="center"/>
              <w:rPr>
                <w:sz w:val="26"/>
                <w:szCs w:val="26"/>
                <w:lang w:val="ru-RU"/>
              </w:rPr>
            </w:pPr>
            <w:r w:rsidRPr="007D065A">
              <w:rPr>
                <w:sz w:val="26"/>
                <w:szCs w:val="26"/>
                <w:lang w:val="ru-RU"/>
              </w:rPr>
              <w:t>ГП</w:t>
            </w:r>
          </w:p>
        </w:tc>
        <w:tc>
          <w:tcPr>
            <w:tcW w:w="351" w:type="pct"/>
          </w:tcPr>
          <w:p w:rsidR="00BE0989" w:rsidRPr="007D065A" w:rsidRDefault="00BE0989" w:rsidP="008239A5">
            <w:pPr>
              <w:pStyle w:val="TableParagraph"/>
              <w:jc w:val="center"/>
              <w:rPr>
                <w:sz w:val="26"/>
                <w:szCs w:val="26"/>
                <w:lang w:val="ru-RU"/>
              </w:rPr>
            </w:pPr>
            <w:r w:rsidRPr="007D065A">
              <w:rPr>
                <w:sz w:val="26"/>
                <w:szCs w:val="26"/>
                <w:lang w:val="ru-RU"/>
              </w:rPr>
              <w:t>Возрастание</w:t>
            </w:r>
          </w:p>
        </w:tc>
        <w:tc>
          <w:tcPr>
            <w:tcW w:w="270" w:type="pct"/>
          </w:tcPr>
          <w:p w:rsidR="00BE0989" w:rsidRPr="007D065A" w:rsidRDefault="00A11E26" w:rsidP="008239A5">
            <w:pPr>
              <w:pStyle w:val="TableParagraph"/>
              <w:jc w:val="center"/>
              <w:rPr>
                <w:sz w:val="26"/>
                <w:szCs w:val="26"/>
                <w:lang w:val="ru-RU"/>
              </w:rPr>
            </w:pPr>
            <w:r w:rsidRPr="007D065A">
              <w:rPr>
                <w:sz w:val="26"/>
                <w:szCs w:val="26"/>
                <w:lang w:val="ru-RU"/>
              </w:rPr>
              <w:t>процент</w:t>
            </w:r>
          </w:p>
        </w:tc>
        <w:tc>
          <w:tcPr>
            <w:tcW w:w="271" w:type="pct"/>
          </w:tcPr>
          <w:p w:rsidR="00BE0989" w:rsidRPr="007D065A" w:rsidRDefault="00C90733" w:rsidP="008239A5">
            <w:pPr>
              <w:pStyle w:val="TableParagraph"/>
              <w:jc w:val="center"/>
              <w:rPr>
                <w:sz w:val="26"/>
                <w:szCs w:val="26"/>
                <w:lang w:val="ru-RU"/>
              </w:rPr>
            </w:pPr>
            <w:r w:rsidRPr="007D065A">
              <w:rPr>
                <w:sz w:val="26"/>
                <w:szCs w:val="26"/>
                <w:lang w:val="ru-RU"/>
              </w:rPr>
              <w:t>98,0</w:t>
            </w:r>
          </w:p>
        </w:tc>
        <w:tc>
          <w:tcPr>
            <w:tcW w:w="201" w:type="pct"/>
          </w:tcPr>
          <w:p w:rsidR="00BE0989" w:rsidRPr="007D065A" w:rsidRDefault="00BE0989" w:rsidP="008239A5">
            <w:pPr>
              <w:pStyle w:val="TableParagraph"/>
              <w:jc w:val="center"/>
              <w:rPr>
                <w:sz w:val="26"/>
                <w:szCs w:val="26"/>
                <w:lang w:val="ru-RU"/>
              </w:rPr>
            </w:pPr>
            <w:r w:rsidRPr="007D065A">
              <w:rPr>
                <w:sz w:val="26"/>
                <w:szCs w:val="26"/>
                <w:lang w:val="ru-RU"/>
              </w:rPr>
              <w:t>2023</w:t>
            </w:r>
          </w:p>
        </w:tc>
        <w:tc>
          <w:tcPr>
            <w:tcW w:w="210" w:type="pct"/>
          </w:tcPr>
          <w:p w:rsidR="00BE0989" w:rsidRPr="007D065A" w:rsidRDefault="00442B84" w:rsidP="008239A5">
            <w:pPr>
              <w:pStyle w:val="TableParagraph"/>
              <w:jc w:val="center"/>
              <w:rPr>
                <w:sz w:val="26"/>
                <w:szCs w:val="26"/>
                <w:lang w:val="ru-RU"/>
              </w:rPr>
            </w:pPr>
            <w:r w:rsidRPr="007D065A">
              <w:rPr>
                <w:sz w:val="26"/>
                <w:szCs w:val="26"/>
                <w:lang w:val="ru-RU"/>
              </w:rPr>
              <w:t>98,5</w:t>
            </w:r>
          </w:p>
        </w:tc>
        <w:tc>
          <w:tcPr>
            <w:tcW w:w="241" w:type="pct"/>
          </w:tcPr>
          <w:p w:rsidR="00BE0989" w:rsidRPr="007D065A" w:rsidRDefault="00442B84" w:rsidP="008239A5">
            <w:pPr>
              <w:pStyle w:val="TableParagraph"/>
              <w:jc w:val="center"/>
              <w:rPr>
                <w:sz w:val="26"/>
                <w:szCs w:val="26"/>
                <w:lang w:val="ru-RU"/>
              </w:rPr>
            </w:pPr>
            <w:r w:rsidRPr="007D065A">
              <w:rPr>
                <w:sz w:val="26"/>
                <w:szCs w:val="26"/>
                <w:lang w:val="ru-RU"/>
              </w:rPr>
              <w:t>98,6</w:t>
            </w:r>
          </w:p>
        </w:tc>
        <w:tc>
          <w:tcPr>
            <w:tcW w:w="241" w:type="pct"/>
          </w:tcPr>
          <w:p w:rsidR="00BE0989" w:rsidRPr="007D065A" w:rsidRDefault="00442B84" w:rsidP="008239A5">
            <w:pPr>
              <w:pStyle w:val="TableParagraph"/>
              <w:jc w:val="center"/>
              <w:rPr>
                <w:sz w:val="26"/>
                <w:szCs w:val="26"/>
                <w:lang w:val="ru-RU"/>
              </w:rPr>
            </w:pPr>
            <w:r w:rsidRPr="007D065A">
              <w:rPr>
                <w:sz w:val="26"/>
                <w:szCs w:val="26"/>
                <w:lang w:val="ru-RU"/>
              </w:rPr>
              <w:t>98,7</w:t>
            </w:r>
          </w:p>
        </w:tc>
        <w:tc>
          <w:tcPr>
            <w:tcW w:w="241" w:type="pct"/>
          </w:tcPr>
          <w:p w:rsidR="00BE0989" w:rsidRPr="007D065A" w:rsidRDefault="00442B84" w:rsidP="008239A5">
            <w:pPr>
              <w:pStyle w:val="TableParagraph"/>
              <w:jc w:val="center"/>
              <w:rPr>
                <w:sz w:val="26"/>
                <w:szCs w:val="26"/>
                <w:lang w:val="ru-RU"/>
              </w:rPr>
            </w:pPr>
            <w:r w:rsidRPr="007D065A">
              <w:rPr>
                <w:sz w:val="26"/>
                <w:szCs w:val="26"/>
                <w:lang w:val="ru-RU"/>
              </w:rPr>
              <w:t>98,8</w:t>
            </w:r>
          </w:p>
        </w:tc>
        <w:tc>
          <w:tcPr>
            <w:tcW w:w="241" w:type="pct"/>
          </w:tcPr>
          <w:p w:rsidR="00BE0989" w:rsidRPr="007D065A" w:rsidRDefault="00442B84" w:rsidP="008239A5">
            <w:pPr>
              <w:pStyle w:val="TableParagraph"/>
              <w:jc w:val="center"/>
              <w:rPr>
                <w:sz w:val="26"/>
                <w:szCs w:val="26"/>
                <w:lang w:val="ru-RU"/>
              </w:rPr>
            </w:pPr>
            <w:r w:rsidRPr="007D065A">
              <w:rPr>
                <w:sz w:val="26"/>
                <w:szCs w:val="26"/>
                <w:lang w:val="ru-RU"/>
              </w:rPr>
              <w:t>98,9</w:t>
            </w:r>
          </w:p>
        </w:tc>
        <w:tc>
          <w:tcPr>
            <w:tcW w:w="242" w:type="pct"/>
          </w:tcPr>
          <w:p w:rsidR="00BE0989" w:rsidRPr="007D065A" w:rsidRDefault="00442B84" w:rsidP="008239A5">
            <w:pPr>
              <w:pStyle w:val="TableParagraph"/>
              <w:jc w:val="center"/>
              <w:rPr>
                <w:sz w:val="26"/>
                <w:szCs w:val="26"/>
                <w:lang w:val="ru-RU"/>
              </w:rPr>
            </w:pPr>
            <w:r w:rsidRPr="007D065A">
              <w:rPr>
                <w:sz w:val="26"/>
                <w:szCs w:val="26"/>
                <w:lang w:val="ru-RU"/>
              </w:rPr>
              <w:t>99,0</w:t>
            </w:r>
          </w:p>
        </w:tc>
        <w:tc>
          <w:tcPr>
            <w:tcW w:w="267" w:type="pct"/>
          </w:tcPr>
          <w:p w:rsidR="00BE0989" w:rsidRPr="007D065A" w:rsidRDefault="00442B84" w:rsidP="008239A5">
            <w:pPr>
              <w:pStyle w:val="TableParagraph"/>
              <w:jc w:val="center"/>
              <w:rPr>
                <w:sz w:val="26"/>
                <w:szCs w:val="26"/>
                <w:lang w:val="ru-RU"/>
              </w:rPr>
            </w:pPr>
            <w:r w:rsidRPr="007D065A">
              <w:rPr>
                <w:sz w:val="26"/>
                <w:szCs w:val="26"/>
                <w:lang w:val="ru-RU"/>
              </w:rPr>
              <w:t>99,1</w:t>
            </w:r>
          </w:p>
        </w:tc>
        <w:tc>
          <w:tcPr>
            <w:tcW w:w="283" w:type="pct"/>
          </w:tcPr>
          <w:p w:rsidR="00BE0989" w:rsidRPr="007D065A" w:rsidRDefault="00442B84" w:rsidP="00BE0989">
            <w:pPr>
              <w:pStyle w:val="TableParagraph"/>
              <w:jc w:val="center"/>
              <w:rPr>
                <w:sz w:val="26"/>
                <w:szCs w:val="26"/>
                <w:lang w:val="ru-RU"/>
              </w:rPr>
            </w:pPr>
            <w:r w:rsidRPr="007D065A">
              <w:rPr>
                <w:sz w:val="26"/>
                <w:szCs w:val="26"/>
                <w:lang w:val="ru-RU"/>
              </w:rPr>
              <w:t>_</w:t>
            </w:r>
          </w:p>
        </w:tc>
        <w:tc>
          <w:tcPr>
            <w:tcW w:w="359" w:type="pct"/>
          </w:tcPr>
          <w:p w:rsidR="00BE0989" w:rsidRPr="007D065A" w:rsidRDefault="00442B84" w:rsidP="00BE0989">
            <w:pPr>
              <w:pStyle w:val="TableParagraph"/>
              <w:jc w:val="center"/>
              <w:rPr>
                <w:sz w:val="26"/>
                <w:szCs w:val="26"/>
                <w:lang w:val="ru-RU"/>
              </w:rPr>
            </w:pPr>
            <w:r w:rsidRPr="007D065A">
              <w:rPr>
                <w:sz w:val="26"/>
                <w:szCs w:val="26"/>
                <w:lang w:val="ru-RU"/>
              </w:rPr>
              <w:t>Министерство юстиции Кировской области</w:t>
            </w:r>
          </w:p>
        </w:tc>
        <w:tc>
          <w:tcPr>
            <w:tcW w:w="428" w:type="pct"/>
          </w:tcPr>
          <w:p w:rsidR="00BE0989" w:rsidRPr="007D065A" w:rsidRDefault="00442B84" w:rsidP="00BE0989">
            <w:pPr>
              <w:pStyle w:val="TableParagraph"/>
              <w:jc w:val="center"/>
              <w:rPr>
                <w:sz w:val="26"/>
                <w:szCs w:val="26"/>
                <w:lang w:val="ru-RU"/>
              </w:rPr>
            </w:pPr>
            <w:r w:rsidRPr="007D065A">
              <w:rPr>
                <w:sz w:val="26"/>
                <w:szCs w:val="26"/>
                <w:lang w:val="ru-RU"/>
              </w:rPr>
              <w:t>_</w:t>
            </w:r>
          </w:p>
        </w:tc>
      </w:tr>
      <w:tr w:rsidR="005514C5" w:rsidRPr="00E5692B" w:rsidTr="004C1E8D">
        <w:trPr>
          <w:gridAfter w:val="1"/>
          <w:wAfter w:w="3" w:type="pct"/>
          <w:trHeight w:val="372"/>
        </w:trPr>
        <w:tc>
          <w:tcPr>
            <w:tcW w:w="143" w:type="pct"/>
          </w:tcPr>
          <w:p w:rsidR="005514C5" w:rsidRPr="007D065A" w:rsidRDefault="00800207" w:rsidP="005514C5">
            <w:pPr>
              <w:pStyle w:val="TableParagraph"/>
              <w:ind w:left="107"/>
              <w:rPr>
                <w:sz w:val="26"/>
                <w:szCs w:val="26"/>
                <w:lang w:val="ru-RU"/>
              </w:rPr>
            </w:pPr>
            <w:r w:rsidRPr="007D065A">
              <w:rPr>
                <w:sz w:val="26"/>
                <w:szCs w:val="26"/>
                <w:lang w:val="ru-RU"/>
              </w:rPr>
              <w:t>2</w:t>
            </w:r>
            <w:r w:rsidR="005514C5" w:rsidRPr="007D065A">
              <w:rPr>
                <w:sz w:val="26"/>
                <w:szCs w:val="26"/>
                <w:lang w:val="ru-RU"/>
              </w:rPr>
              <w:t>.</w:t>
            </w:r>
          </w:p>
          <w:p w:rsidR="005514C5" w:rsidRPr="007D065A" w:rsidRDefault="005514C5" w:rsidP="005514C5">
            <w:pPr>
              <w:pStyle w:val="TableParagraph"/>
              <w:ind w:left="107"/>
              <w:rPr>
                <w:sz w:val="26"/>
                <w:szCs w:val="26"/>
                <w:lang w:val="ru-RU"/>
              </w:rPr>
            </w:pPr>
          </w:p>
        </w:tc>
        <w:tc>
          <w:tcPr>
            <w:tcW w:w="683" w:type="pct"/>
          </w:tcPr>
          <w:p w:rsidR="005514C5" w:rsidRPr="007D065A" w:rsidRDefault="005514C5" w:rsidP="005514C5">
            <w:pPr>
              <w:pStyle w:val="TableParagraph"/>
              <w:ind w:left="67"/>
              <w:rPr>
                <w:sz w:val="26"/>
                <w:szCs w:val="26"/>
                <w:lang w:val="ru-RU"/>
              </w:rPr>
            </w:pPr>
            <w:r w:rsidRPr="007D065A">
              <w:rPr>
                <w:sz w:val="26"/>
                <w:szCs w:val="26"/>
                <w:lang w:val="ru-RU"/>
              </w:rPr>
              <w:t xml:space="preserve">Доля граждан, использующих механизм получения государственных услуг в сфере государственной регистрации актов гражданского состояния в </w:t>
            </w:r>
            <w:r w:rsidRPr="007D065A">
              <w:rPr>
                <w:sz w:val="26"/>
                <w:szCs w:val="26"/>
                <w:lang w:val="ru-RU"/>
              </w:rPr>
              <w:lastRenderedPageBreak/>
              <w:t>электронной форме, в общем количестве граждан, обратившихся в органы ЗАГС за получением государственных услуг</w:t>
            </w:r>
          </w:p>
        </w:tc>
        <w:tc>
          <w:tcPr>
            <w:tcW w:w="325" w:type="pct"/>
          </w:tcPr>
          <w:p w:rsidR="005514C5" w:rsidRPr="007D065A" w:rsidRDefault="000B660B" w:rsidP="005514C5">
            <w:pPr>
              <w:pStyle w:val="TableParagraph"/>
              <w:jc w:val="center"/>
              <w:rPr>
                <w:sz w:val="26"/>
                <w:szCs w:val="26"/>
                <w:lang w:val="ru-RU"/>
              </w:rPr>
            </w:pPr>
            <w:r w:rsidRPr="007D065A">
              <w:rPr>
                <w:sz w:val="26"/>
                <w:szCs w:val="26"/>
                <w:lang w:val="ru-RU"/>
              </w:rPr>
              <w:lastRenderedPageBreak/>
              <w:t xml:space="preserve">ГП </w:t>
            </w:r>
          </w:p>
        </w:tc>
        <w:tc>
          <w:tcPr>
            <w:tcW w:w="351" w:type="pct"/>
          </w:tcPr>
          <w:p w:rsidR="005514C5" w:rsidRPr="007D065A" w:rsidRDefault="005514C5" w:rsidP="005514C5">
            <w:pPr>
              <w:pStyle w:val="TableParagraph"/>
              <w:jc w:val="center"/>
              <w:rPr>
                <w:sz w:val="26"/>
                <w:szCs w:val="26"/>
                <w:lang w:val="ru-RU"/>
              </w:rPr>
            </w:pPr>
            <w:r w:rsidRPr="007D065A">
              <w:rPr>
                <w:sz w:val="26"/>
                <w:szCs w:val="26"/>
                <w:lang w:val="ru-RU"/>
              </w:rPr>
              <w:t>Возрастание</w:t>
            </w:r>
          </w:p>
        </w:tc>
        <w:tc>
          <w:tcPr>
            <w:tcW w:w="270" w:type="pct"/>
          </w:tcPr>
          <w:p w:rsidR="005514C5" w:rsidRPr="007D065A" w:rsidRDefault="00A11E26" w:rsidP="005514C5">
            <w:pPr>
              <w:pStyle w:val="TableParagraph"/>
              <w:jc w:val="center"/>
              <w:rPr>
                <w:sz w:val="26"/>
                <w:szCs w:val="26"/>
                <w:lang w:val="ru-RU"/>
              </w:rPr>
            </w:pPr>
            <w:r w:rsidRPr="007D065A">
              <w:rPr>
                <w:sz w:val="26"/>
                <w:szCs w:val="26"/>
                <w:lang w:val="ru-RU"/>
              </w:rPr>
              <w:t>процент</w:t>
            </w:r>
          </w:p>
        </w:tc>
        <w:tc>
          <w:tcPr>
            <w:tcW w:w="271" w:type="pct"/>
          </w:tcPr>
          <w:p w:rsidR="005514C5" w:rsidRPr="007D065A" w:rsidRDefault="005514C5" w:rsidP="005514C5">
            <w:pPr>
              <w:pStyle w:val="TableParagraph"/>
              <w:jc w:val="center"/>
              <w:rPr>
                <w:sz w:val="26"/>
                <w:szCs w:val="26"/>
                <w:lang w:val="ru-RU"/>
              </w:rPr>
            </w:pPr>
            <w:r w:rsidRPr="007D065A">
              <w:rPr>
                <w:sz w:val="26"/>
                <w:szCs w:val="26"/>
                <w:lang w:val="ru-RU"/>
              </w:rPr>
              <w:t>10,0</w:t>
            </w:r>
          </w:p>
        </w:tc>
        <w:tc>
          <w:tcPr>
            <w:tcW w:w="201" w:type="pct"/>
          </w:tcPr>
          <w:p w:rsidR="005514C5" w:rsidRPr="007D065A" w:rsidRDefault="005514C5" w:rsidP="005514C5">
            <w:pPr>
              <w:pStyle w:val="TableParagraph"/>
              <w:jc w:val="center"/>
              <w:rPr>
                <w:sz w:val="26"/>
                <w:szCs w:val="26"/>
                <w:lang w:val="ru-RU"/>
              </w:rPr>
            </w:pPr>
            <w:r w:rsidRPr="007D065A">
              <w:rPr>
                <w:sz w:val="26"/>
                <w:szCs w:val="26"/>
                <w:lang w:val="ru-RU"/>
              </w:rPr>
              <w:t>2023</w:t>
            </w:r>
          </w:p>
        </w:tc>
        <w:tc>
          <w:tcPr>
            <w:tcW w:w="210" w:type="pct"/>
          </w:tcPr>
          <w:p w:rsidR="005514C5" w:rsidRPr="007D065A" w:rsidRDefault="005514C5" w:rsidP="005514C5">
            <w:pPr>
              <w:pStyle w:val="TableParagraph"/>
              <w:jc w:val="center"/>
              <w:rPr>
                <w:sz w:val="26"/>
                <w:szCs w:val="26"/>
                <w:lang w:val="ru-RU"/>
              </w:rPr>
            </w:pPr>
            <w:r w:rsidRPr="007D065A">
              <w:rPr>
                <w:sz w:val="26"/>
                <w:szCs w:val="26"/>
                <w:lang w:val="ru-RU"/>
              </w:rPr>
              <w:t>11,0</w:t>
            </w:r>
          </w:p>
        </w:tc>
        <w:tc>
          <w:tcPr>
            <w:tcW w:w="241" w:type="pct"/>
          </w:tcPr>
          <w:p w:rsidR="005514C5" w:rsidRPr="007D065A" w:rsidRDefault="005514C5" w:rsidP="005514C5">
            <w:pPr>
              <w:pStyle w:val="TableParagraph"/>
              <w:jc w:val="center"/>
              <w:rPr>
                <w:sz w:val="26"/>
                <w:szCs w:val="26"/>
                <w:lang w:val="ru-RU"/>
              </w:rPr>
            </w:pPr>
            <w:r w:rsidRPr="007D065A">
              <w:rPr>
                <w:sz w:val="26"/>
                <w:szCs w:val="26"/>
                <w:lang w:val="ru-RU"/>
              </w:rPr>
              <w:t>12,0</w:t>
            </w:r>
          </w:p>
        </w:tc>
        <w:tc>
          <w:tcPr>
            <w:tcW w:w="241" w:type="pct"/>
          </w:tcPr>
          <w:p w:rsidR="005514C5" w:rsidRPr="007D065A" w:rsidRDefault="001E261F" w:rsidP="005514C5">
            <w:pPr>
              <w:pStyle w:val="TableParagraph"/>
              <w:jc w:val="center"/>
              <w:rPr>
                <w:sz w:val="26"/>
                <w:szCs w:val="26"/>
                <w:lang w:val="ru-RU"/>
              </w:rPr>
            </w:pPr>
            <w:r w:rsidRPr="007D065A">
              <w:rPr>
                <w:sz w:val="26"/>
                <w:szCs w:val="26"/>
                <w:lang w:val="ru-RU"/>
              </w:rPr>
              <w:t>13,0</w:t>
            </w:r>
          </w:p>
        </w:tc>
        <w:tc>
          <w:tcPr>
            <w:tcW w:w="241" w:type="pct"/>
          </w:tcPr>
          <w:p w:rsidR="005514C5" w:rsidRPr="007D065A" w:rsidRDefault="005514C5" w:rsidP="005514C5">
            <w:pPr>
              <w:pStyle w:val="TableParagraph"/>
              <w:jc w:val="center"/>
              <w:rPr>
                <w:sz w:val="26"/>
                <w:szCs w:val="26"/>
                <w:lang w:val="ru-RU"/>
              </w:rPr>
            </w:pPr>
            <w:r w:rsidRPr="007D065A">
              <w:rPr>
                <w:sz w:val="26"/>
                <w:szCs w:val="26"/>
                <w:lang w:val="ru-RU"/>
              </w:rPr>
              <w:t>14,0</w:t>
            </w:r>
          </w:p>
        </w:tc>
        <w:tc>
          <w:tcPr>
            <w:tcW w:w="241" w:type="pct"/>
          </w:tcPr>
          <w:p w:rsidR="005514C5" w:rsidRPr="007D065A" w:rsidRDefault="005514C5" w:rsidP="005514C5">
            <w:pPr>
              <w:pStyle w:val="TableParagraph"/>
              <w:jc w:val="center"/>
              <w:rPr>
                <w:sz w:val="26"/>
                <w:szCs w:val="26"/>
                <w:lang w:val="ru-RU"/>
              </w:rPr>
            </w:pPr>
            <w:r w:rsidRPr="007D065A">
              <w:rPr>
                <w:sz w:val="26"/>
                <w:szCs w:val="26"/>
                <w:lang w:val="ru-RU"/>
              </w:rPr>
              <w:t>15,0</w:t>
            </w:r>
          </w:p>
        </w:tc>
        <w:tc>
          <w:tcPr>
            <w:tcW w:w="242" w:type="pct"/>
          </w:tcPr>
          <w:p w:rsidR="005514C5" w:rsidRPr="007D065A" w:rsidRDefault="005514C5" w:rsidP="005514C5">
            <w:pPr>
              <w:pStyle w:val="TableParagraph"/>
              <w:jc w:val="center"/>
              <w:rPr>
                <w:sz w:val="26"/>
                <w:szCs w:val="26"/>
                <w:lang w:val="ru-RU"/>
              </w:rPr>
            </w:pPr>
            <w:r w:rsidRPr="007D065A">
              <w:rPr>
                <w:sz w:val="26"/>
                <w:szCs w:val="26"/>
                <w:lang w:val="ru-RU"/>
              </w:rPr>
              <w:t>16,0</w:t>
            </w:r>
          </w:p>
        </w:tc>
        <w:tc>
          <w:tcPr>
            <w:tcW w:w="267" w:type="pct"/>
          </w:tcPr>
          <w:p w:rsidR="005514C5" w:rsidRPr="007D065A" w:rsidRDefault="005514C5" w:rsidP="005514C5">
            <w:pPr>
              <w:pStyle w:val="TableParagraph"/>
              <w:jc w:val="center"/>
              <w:rPr>
                <w:sz w:val="26"/>
                <w:szCs w:val="26"/>
                <w:lang w:val="ru-RU"/>
              </w:rPr>
            </w:pPr>
            <w:r w:rsidRPr="007D065A">
              <w:rPr>
                <w:sz w:val="26"/>
                <w:szCs w:val="26"/>
                <w:lang w:val="ru-RU"/>
              </w:rPr>
              <w:t>17,0</w:t>
            </w:r>
          </w:p>
        </w:tc>
        <w:tc>
          <w:tcPr>
            <w:tcW w:w="283" w:type="pct"/>
          </w:tcPr>
          <w:p w:rsidR="005514C5" w:rsidRPr="007D065A" w:rsidRDefault="000B660B" w:rsidP="005514C5">
            <w:pPr>
              <w:pStyle w:val="TableParagraph"/>
              <w:jc w:val="center"/>
              <w:rPr>
                <w:sz w:val="26"/>
                <w:szCs w:val="26"/>
                <w:lang w:val="ru-RU"/>
              </w:rPr>
            </w:pPr>
            <w:r w:rsidRPr="007D065A">
              <w:rPr>
                <w:sz w:val="26"/>
                <w:szCs w:val="26"/>
                <w:lang w:val="ru-RU"/>
              </w:rPr>
              <w:t>_</w:t>
            </w:r>
          </w:p>
        </w:tc>
        <w:tc>
          <w:tcPr>
            <w:tcW w:w="359" w:type="pct"/>
          </w:tcPr>
          <w:p w:rsidR="005514C5" w:rsidRPr="007D065A" w:rsidRDefault="005514C5" w:rsidP="005514C5">
            <w:pPr>
              <w:pStyle w:val="TableParagraph"/>
              <w:jc w:val="center"/>
              <w:rPr>
                <w:sz w:val="26"/>
                <w:szCs w:val="26"/>
                <w:lang w:val="ru-RU"/>
              </w:rPr>
            </w:pPr>
            <w:r w:rsidRPr="007D065A">
              <w:rPr>
                <w:sz w:val="26"/>
                <w:szCs w:val="26"/>
                <w:lang w:val="ru-RU"/>
              </w:rPr>
              <w:t>Министерство юстиции Кировской области</w:t>
            </w:r>
          </w:p>
        </w:tc>
        <w:tc>
          <w:tcPr>
            <w:tcW w:w="428" w:type="pct"/>
          </w:tcPr>
          <w:p w:rsidR="005514C5" w:rsidRPr="007D065A" w:rsidRDefault="00BE51B0" w:rsidP="005514C5">
            <w:pPr>
              <w:pStyle w:val="TableParagraph"/>
              <w:jc w:val="center"/>
              <w:rPr>
                <w:sz w:val="26"/>
                <w:szCs w:val="26"/>
                <w:lang w:val="ru-RU"/>
              </w:rPr>
            </w:pPr>
            <w:r w:rsidRPr="007D065A">
              <w:rPr>
                <w:sz w:val="26"/>
                <w:szCs w:val="26"/>
                <w:lang w:val="ru-RU"/>
              </w:rPr>
              <w:t>Увеличение доли массовых социально значимых услуг, доступных в электронном виде, до 95%</w:t>
            </w:r>
          </w:p>
          <w:p w:rsidR="00E168FA" w:rsidRPr="007D065A" w:rsidRDefault="00E168FA" w:rsidP="00D824FB">
            <w:pPr>
              <w:autoSpaceDE w:val="0"/>
              <w:autoSpaceDN w:val="0"/>
              <w:adjustRightInd w:val="0"/>
              <w:jc w:val="both"/>
              <w:rPr>
                <w:sz w:val="26"/>
                <w:szCs w:val="26"/>
                <w:lang w:val="ru-RU"/>
              </w:rPr>
            </w:pPr>
          </w:p>
        </w:tc>
      </w:tr>
      <w:tr w:rsidR="00800207" w:rsidRPr="00BA17BA" w:rsidTr="004C1E8D">
        <w:trPr>
          <w:gridAfter w:val="1"/>
          <w:wAfter w:w="3" w:type="pct"/>
          <w:trHeight w:val="372"/>
        </w:trPr>
        <w:tc>
          <w:tcPr>
            <w:tcW w:w="143" w:type="pct"/>
          </w:tcPr>
          <w:p w:rsidR="00800207" w:rsidRPr="007D065A" w:rsidRDefault="008348C6" w:rsidP="00800207">
            <w:pPr>
              <w:pStyle w:val="TableParagraph"/>
              <w:ind w:left="107"/>
              <w:rPr>
                <w:sz w:val="26"/>
                <w:szCs w:val="26"/>
                <w:lang w:val="ru-RU"/>
              </w:rPr>
            </w:pPr>
            <w:r w:rsidRPr="007D065A">
              <w:rPr>
                <w:sz w:val="26"/>
                <w:szCs w:val="26"/>
                <w:lang w:val="ru-RU"/>
              </w:rPr>
              <w:lastRenderedPageBreak/>
              <w:t>3</w:t>
            </w:r>
          </w:p>
        </w:tc>
        <w:tc>
          <w:tcPr>
            <w:tcW w:w="683" w:type="pct"/>
          </w:tcPr>
          <w:p w:rsidR="00800207" w:rsidRPr="007D065A" w:rsidRDefault="00800207" w:rsidP="00800207">
            <w:pPr>
              <w:pStyle w:val="TableParagraph"/>
              <w:tabs>
                <w:tab w:val="left" w:pos="11057"/>
              </w:tabs>
              <w:rPr>
                <w:sz w:val="26"/>
                <w:szCs w:val="26"/>
                <w:lang w:val="ru-RU"/>
              </w:rPr>
            </w:pPr>
            <w:r w:rsidRPr="007D065A">
              <w:rPr>
                <w:sz w:val="26"/>
                <w:szCs w:val="26"/>
                <w:lang w:val="ru-RU"/>
              </w:rPr>
              <w:t>Уровень компенсации расходов адвокатам, оказывающим бесплатную юридическую помощь отдельным категориям граждан Российской Федерации на территории Кировской области</w:t>
            </w:r>
          </w:p>
        </w:tc>
        <w:tc>
          <w:tcPr>
            <w:tcW w:w="325" w:type="pct"/>
          </w:tcPr>
          <w:p w:rsidR="00800207" w:rsidRPr="007D065A" w:rsidRDefault="00A11E26" w:rsidP="00800207">
            <w:pPr>
              <w:pStyle w:val="TableParagraph"/>
              <w:jc w:val="center"/>
              <w:rPr>
                <w:sz w:val="26"/>
                <w:szCs w:val="26"/>
                <w:lang w:val="ru-RU"/>
              </w:rPr>
            </w:pPr>
            <w:r w:rsidRPr="007D065A">
              <w:rPr>
                <w:sz w:val="26"/>
                <w:szCs w:val="26"/>
                <w:lang w:val="ru-RU"/>
              </w:rPr>
              <w:t>ГП</w:t>
            </w:r>
          </w:p>
        </w:tc>
        <w:tc>
          <w:tcPr>
            <w:tcW w:w="351" w:type="pct"/>
          </w:tcPr>
          <w:p w:rsidR="00800207" w:rsidRPr="007D065A" w:rsidRDefault="008348C6" w:rsidP="00800207">
            <w:pPr>
              <w:pStyle w:val="TableParagraph"/>
              <w:jc w:val="center"/>
              <w:rPr>
                <w:sz w:val="26"/>
                <w:szCs w:val="26"/>
                <w:lang w:val="ru-RU"/>
              </w:rPr>
            </w:pPr>
            <w:r w:rsidRPr="007D065A">
              <w:rPr>
                <w:sz w:val="26"/>
                <w:szCs w:val="26"/>
                <w:lang w:val="ru-RU"/>
              </w:rPr>
              <w:t>возрастание</w:t>
            </w:r>
          </w:p>
        </w:tc>
        <w:tc>
          <w:tcPr>
            <w:tcW w:w="270" w:type="pct"/>
          </w:tcPr>
          <w:p w:rsidR="00800207" w:rsidRPr="007D065A" w:rsidRDefault="008348C6" w:rsidP="00800207">
            <w:pPr>
              <w:pStyle w:val="TableParagraph"/>
              <w:jc w:val="center"/>
              <w:rPr>
                <w:sz w:val="26"/>
                <w:szCs w:val="26"/>
                <w:lang w:val="ru-RU"/>
              </w:rPr>
            </w:pPr>
            <w:r w:rsidRPr="007D065A">
              <w:rPr>
                <w:sz w:val="26"/>
                <w:szCs w:val="26"/>
                <w:lang w:val="ru-RU"/>
              </w:rPr>
              <w:t>процент</w:t>
            </w:r>
          </w:p>
        </w:tc>
        <w:tc>
          <w:tcPr>
            <w:tcW w:w="271" w:type="pct"/>
          </w:tcPr>
          <w:p w:rsidR="00800207" w:rsidRPr="007D065A" w:rsidRDefault="005B48FC" w:rsidP="00800207">
            <w:pPr>
              <w:pStyle w:val="TableParagraph"/>
              <w:jc w:val="center"/>
              <w:rPr>
                <w:sz w:val="26"/>
                <w:szCs w:val="26"/>
                <w:lang w:val="ru-RU"/>
              </w:rPr>
            </w:pPr>
            <w:r w:rsidRPr="007D065A">
              <w:rPr>
                <w:sz w:val="26"/>
                <w:szCs w:val="26"/>
                <w:lang w:val="ru-RU"/>
              </w:rPr>
              <w:t>100</w:t>
            </w:r>
          </w:p>
        </w:tc>
        <w:tc>
          <w:tcPr>
            <w:tcW w:w="201" w:type="pct"/>
          </w:tcPr>
          <w:p w:rsidR="00800207" w:rsidRPr="007D065A" w:rsidRDefault="00A11E26" w:rsidP="00800207">
            <w:pPr>
              <w:pStyle w:val="TableParagraph"/>
              <w:jc w:val="center"/>
              <w:rPr>
                <w:sz w:val="26"/>
                <w:szCs w:val="26"/>
                <w:lang w:val="ru-RU"/>
              </w:rPr>
            </w:pPr>
            <w:r w:rsidRPr="007D065A">
              <w:rPr>
                <w:sz w:val="26"/>
                <w:szCs w:val="26"/>
                <w:lang w:val="ru-RU"/>
              </w:rPr>
              <w:t>2023</w:t>
            </w:r>
          </w:p>
        </w:tc>
        <w:tc>
          <w:tcPr>
            <w:tcW w:w="210" w:type="pct"/>
          </w:tcPr>
          <w:p w:rsidR="00800207" w:rsidRPr="007D065A" w:rsidRDefault="005B48FC" w:rsidP="00800207">
            <w:pPr>
              <w:pStyle w:val="TableParagraph"/>
              <w:jc w:val="center"/>
              <w:rPr>
                <w:sz w:val="26"/>
                <w:szCs w:val="26"/>
                <w:lang w:val="ru-RU"/>
              </w:rPr>
            </w:pPr>
            <w:r w:rsidRPr="007D065A">
              <w:rPr>
                <w:sz w:val="26"/>
                <w:szCs w:val="26"/>
                <w:lang w:val="ru-RU"/>
              </w:rPr>
              <w:t>100</w:t>
            </w:r>
          </w:p>
        </w:tc>
        <w:tc>
          <w:tcPr>
            <w:tcW w:w="241" w:type="pct"/>
          </w:tcPr>
          <w:p w:rsidR="00800207" w:rsidRPr="007D065A" w:rsidRDefault="005B48FC" w:rsidP="00800207">
            <w:pPr>
              <w:pStyle w:val="TableParagraph"/>
              <w:jc w:val="center"/>
              <w:rPr>
                <w:sz w:val="26"/>
                <w:szCs w:val="26"/>
                <w:lang w:val="ru-RU"/>
              </w:rPr>
            </w:pPr>
            <w:r w:rsidRPr="007D065A">
              <w:rPr>
                <w:sz w:val="26"/>
                <w:szCs w:val="26"/>
                <w:lang w:val="ru-RU"/>
              </w:rPr>
              <w:t>100</w:t>
            </w:r>
          </w:p>
        </w:tc>
        <w:tc>
          <w:tcPr>
            <w:tcW w:w="241" w:type="pct"/>
          </w:tcPr>
          <w:p w:rsidR="00800207" w:rsidRPr="007D065A" w:rsidRDefault="005B48FC" w:rsidP="00800207">
            <w:pPr>
              <w:pStyle w:val="TableParagraph"/>
              <w:jc w:val="center"/>
              <w:rPr>
                <w:sz w:val="26"/>
                <w:szCs w:val="26"/>
                <w:lang w:val="ru-RU"/>
              </w:rPr>
            </w:pPr>
            <w:r w:rsidRPr="007D065A">
              <w:rPr>
                <w:sz w:val="26"/>
                <w:szCs w:val="26"/>
                <w:lang w:val="ru-RU"/>
              </w:rPr>
              <w:t>100</w:t>
            </w:r>
          </w:p>
        </w:tc>
        <w:tc>
          <w:tcPr>
            <w:tcW w:w="241" w:type="pct"/>
          </w:tcPr>
          <w:p w:rsidR="00800207" w:rsidRPr="007D065A" w:rsidRDefault="005B48FC" w:rsidP="00800207">
            <w:pPr>
              <w:pStyle w:val="TableParagraph"/>
              <w:jc w:val="center"/>
              <w:rPr>
                <w:sz w:val="26"/>
                <w:szCs w:val="26"/>
                <w:lang w:val="ru-RU"/>
              </w:rPr>
            </w:pPr>
            <w:r w:rsidRPr="007D065A">
              <w:rPr>
                <w:sz w:val="26"/>
                <w:szCs w:val="26"/>
                <w:lang w:val="ru-RU"/>
              </w:rPr>
              <w:t>100</w:t>
            </w:r>
          </w:p>
        </w:tc>
        <w:tc>
          <w:tcPr>
            <w:tcW w:w="241" w:type="pct"/>
          </w:tcPr>
          <w:p w:rsidR="00800207" w:rsidRPr="007D065A" w:rsidRDefault="005B48FC" w:rsidP="00800207">
            <w:pPr>
              <w:pStyle w:val="TableParagraph"/>
              <w:jc w:val="center"/>
              <w:rPr>
                <w:sz w:val="26"/>
                <w:szCs w:val="26"/>
                <w:lang w:val="ru-RU"/>
              </w:rPr>
            </w:pPr>
            <w:r w:rsidRPr="007D065A">
              <w:rPr>
                <w:sz w:val="26"/>
                <w:szCs w:val="26"/>
                <w:lang w:val="ru-RU"/>
              </w:rPr>
              <w:t>100</w:t>
            </w:r>
          </w:p>
        </w:tc>
        <w:tc>
          <w:tcPr>
            <w:tcW w:w="242" w:type="pct"/>
          </w:tcPr>
          <w:p w:rsidR="00800207" w:rsidRPr="007D065A" w:rsidRDefault="005B48FC" w:rsidP="00800207">
            <w:pPr>
              <w:pStyle w:val="TableParagraph"/>
              <w:jc w:val="center"/>
              <w:rPr>
                <w:sz w:val="26"/>
                <w:szCs w:val="26"/>
                <w:lang w:val="ru-RU"/>
              </w:rPr>
            </w:pPr>
            <w:r w:rsidRPr="007D065A">
              <w:rPr>
                <w:sz w:val="26"/>
                <w:szCs w:val="26"/>
                <w:lang w:val="ru-RU"/>
              </w:rPr>
              <w:t>100</w:t>
            </w:r>
          </w:p>
        </w:tc>
        <w:tc>
          <w:tcPr>
            <w:tcW w:w="267" w:type="pct"/>
          </w:tcPr>
          <w:p w:rsidR="00800207" w:rsidRPr="007D065A" w:rsidRDefault="005B48FC" w:rsidP="00800207">
            <w:pPr>
              <w:pStyle w:val="TableParagraph"/>
              <w:jc w:val="center"/>
              <w:rPr>
                <w:sz w:val="26"/>
                <w:szCs w:val="26"/>
                <w:lang w:val="ru-RU"/>
              </w:rPr>
            </w:pPr>
            <w:r w:rsidRPr="007D065A">
              <w:rPr>
                <w:sz w:val="26"/>
                <w:szCs w:val="26"/>
                <w:lang w:val="ru-RU"/>
              </w:rPr>
              <w:t>100</w:t>
            </w:r>
          </w:p>
        </w:tc>
        <w:tc>
          <w:tcPr>
            <w:tcW w:w="283" w:type="pct"/>
          </w:tcPr>
          <w:p w:rsidR="00800207" w:rsidRPr="007D065A" w:rsidRDefault="008348C6" w:rsidP="00800207">
            <w:pPr>
              <w:pStyle w:val="TableParagraph"/>
              <w:jc w:val="center"/>
              <w:rPr>
                <w:sz w:val="26"/>
                <w:szCs w:val="26"/>
                <w:lang w:val="ru-RU"/>
              </w:rPr>
            </w:pPr>
            <w:r w:rsidRPr="007D065A">
              <w:rPr>
                <w:sz w:val="26"/>
                <w:szCs w:val="26"/>
                <w:lang w:val="ru-RU"/>
              </w:rPr>
              <w:t>_</w:t>
            </w:r>
          </w:p>
        </w:tc>
        <w:tc>
          <w:tcPr>
            <w:tcW w:w="359" w:type="pct"/>
          </w:tcPr>
          <w:p w:rsidR="00800207" w:rsidRPr="007D065A" w:rsidRDefault="00723353" w:rsidP="00800207">
            <w:pPr>
              <w:pStyle w:val="TableParagraph"/>
              <w:jc w:val="center"/>
              <w:rPr>
                <w:sz w:val="26"/>
                <w:szCs w:val="26"/>
                <w:lang w:val="ru-RU"/>
              </w:rPr>
            </w:pPr>
            <w:r w:rsidRPr="007D065A">
              <w:rPr>
                <w:sz w:val="26"/>
                <w:szCs w:val="26"/>
                <w:lang w:val="ru-RU"/>
              </w:rPr>
              <w:t>Министерство финансов Кировской области</w:t>
            </w:r>
          </w:p>
        </w:tc>
        <w:tc>
          <w:tcPr>
            <w:tcW w:w="428" w:type="pct"/>
          </w:tcPr>
          <w:p w:rsidR="00800207" w:rsidRPr="007D065A" w:rsidRDefault="008348C6" w:rsidP="00800207">
            <w:pPr>
              <w:pStyle w:val="TableParagraph"/>
              <w:jc w:val="center"/>
              <w:rPr>
                <w:sz w:val="26"/>
                <w:szCs w:val="26"/>
                <w:lang w:val="ru-RU"/>
              </w:rPr>
            </w:pPr>
            <w:r w:rsidRPr="007D065A">
              <w:rPr>
                <w:sz w:val="26"/>
                <w:szCs w:val="26"/>
                <w:lang w:val="ru-RU"/>
              </w:rPr>
              <w:t>_</w:t>
            </w:r>
          </w:p>
        </w:tc>
      </w:tr>
      <w:tr w:rsidR="00800207" w:rsidRPr="00BA17BA" w:rsidTr="004C1E8D">
        <w:trPr>
          <w:gridAfter w:val="1"/>
          <w:wAfter w:w="3" w:type="pct"/>
          <w:trHeight w:val="372"/>
        </w:trPr>
        <w:tc>
          <w:tcPr>
            <w:tcW w:w="143" w:type="pct"/>
          </w:tcPr>
          <w:p w:rsidR="00800207" w:rsidRPr="007D065A" w:rsidRDefault="008348C6" w:rsidP="00800207">
            <w:pPr>
              <w:pStyle w:val="TableParagraph"/>
              <w:ind w:left="107"/>
              <w:rPr>
                <w:sz w:val="26"/>
                <w:szCs w:val="26"/>
                <w:lang w:val="ru-RU"/>
              </w:rPr>
            </w:pPr>
            <w:r w:rsidRPr="007D065A">
              <w:rPr>
                <w:sz w:val="26"/>
                <w:szCs w:val="26"/>
                <w:lang w:val="ru-RU"/>
              </w:rPr>
              <w:t>4</w:t>
            </w:r>
          </w:p>
        </w:tc>
        <w:tc>
          <w:tcPr>
            <w:tcW w:w="683" w:type="pct"/>
          </w:tcPr>
          <w:p w:rsidR="00800207" w:rsidRPr="007D065A" w:rsidRDefault="00800207" w:rsidP="00800207">
            <w:pPr>
              <w:pStyle w:val="TableParagraph"/>
              <w:rPr>
                <w:sz w:val="26"/>
                <w:szCs w:val="26"/>
                <w:shd w:val="clear" w:color="auto" w:fill="FFFFFF"/>
                <w:lang w:val="ru-RU"/>
              </w:rPr>
            </w:pPr>
            <w:r w:rsidRPr="007D065A">
              <w:rPr>
                <w:sz w:val="26"/>
                <w:szCs w:val="26"/>
                <w:lang w:val="ru-RU"/>
              </w:rPr>
              <w:t xml:space="preserve">Укомплектованность списков кандидатов в присяжные заседатели Кировской области для </w:t>
            </w:r>
            <w:r w:rsidRPr="007D065A">
              <w:rPr>
                <w:sz w:val="26"/>
                <w:szCs w:val="26"/>
                <w:lang w:val="ru-RU"/>
              </w:rPr>
              <w:lastRenderedPageBreak/>
              <w:t>федеральных судов общей юрисдикции</w:t>
            </w:r>
          </w:p>
        </w:tc>
        <w:tc>
          <w:tcPr>
            <w:tcW w:w="325" w:type="pct"/>
          </w:tcPr>
          <w:p w:rsidR="00800207" w:rsidRPr="007D065A" w:rsidRDefault="00A11E26" w:rsidP="00800207">
            <w:pPr>
              <w:pStyle w:val="TableParagraph"/>
              <w:jc w:val="center"/>
              <w:rPr>
                <w:sz w:val="26"/>
                <w:szCs w:val="26"/>
                <w:lang w:val="ru-RU"/>
              </w:rPr>
            </w:pPr>
            <w:r w:rsidRPr="007D065A">
              <w:rPr>
                <w:sz w:val="26"/>
                <w:szCs w:val="26"/>
                <w:lang w:val="ru-RU"/>
              </w:rPr>
              <w:lastRenderedPageBreak/>
              <w:t>ГП</w:t>
            </w:r>
          </w:p>
        </w:tc>
        <w:tc>
          <w:tcPr>
            <w:tcW w:w="351" w:type="pct"/>
          </w:tcPr>
          <w:p w:rsidR="00800207" w:rsidRPr="007D065A" w:rsidRDefault="008348C6" w:rsidP="00800207">
            <w:pPr>
              <w:pStyle w:val="TableParagraph"/>
              <w:jc w:val="center"/>
              <w:rPr>
                <w:sz w:val="26"/>
                <w:szCs w:val="26"/>
                <w:lang w:val="ru-RU"/>
              </w:rPr>
            </w:pPr>
            <w:r w:rsidRPr="007D065A">
              <w:rPr>
                <w:sz w:val="26"/>
                <w:szCs w:val="26"/>
                <w:lang w:val="ru-RU"/>
              </w:rPr>
              <w:t>возрастание</w:t>
            </w:r>
          </w:p>
        </w:tc>
        <w:tc>
          <w:tcPr>
            <w:tcW w:w="270" w:type="pct"/>
          </w:tcPr>
          <w:p w:rsidR="00800207" w:rsidRPr="007D065A" w:rsidRDefault="008348C6" w:rsidP="00800207">
            <w:pPr>
              <w:pStyle w:val="TableParagraph"/>
              <w:jc w:val="center"/>
              <w:rPr>
                <w:sz w:val="26"/>
                <w:szCs w:val="26"/>
                <w:lang w:val="ru-RU"/>
              </w:rPr>
            </w:pPr>
            <w:r w:rsidRPr="007D065A">
              <w:rPr>
                <w:sz w:val="26"/>
                <w:szCs w:val="26"/>
                <w:lang w:val="ru-RU"/>
              </w:rPr>
              <w:t>процент</w:t>
            </w:r>
          </w:p>
        </w:tc>
        <w:tc>
          <w:tcPr>
            <w:tcW w:w="271" w:type="pct"/>
          </w:tcPr>
          <w:p w:rsidR="00800207" w:rsidRPr="007D065A" w:rsidRDefault="00723353" w:rsidP="00800207">
            <w:pPr>
              <w:pStyle w:val="TableParagraph"/>
              <w:jc w:val="center"/>
              <w:rPr>
                <w:sz w:val="26"/>
                <w:szCs w:val="26"/>
                <w:lang w:val="ru-RU"/>
              </w:rPr>
            </w:pPr>
            <w:r w:rsidRPr="007D065A">
              <w:rPr>
                <w:sz w:val="26"/>
                <w:szCs w:val="26"/>
                <w:lang w:val="ru-RU"/>
              </w:rPr>
              <w:t>100</w:t>
            </w:r>
          </w:p>
        </w:tc>
        <w:tc>
          <w:tcPr>
            <w:tcW w:w="201" w:type="pct"/>
          </w:tcPr>
          <w:p w:rsidR="00800207" w:rsidRPr="007D065A" w:rsidRDefault="00A11E26" w:rsidP="00A11E26">
            <w:pPr>
              <w:pStyle w:val="TableParagraph"/>
              <w:jc w:val="center"/>
              <w:rPr>
                <w:sz w:val="26"/>
                <w:szCs w:val="26"/>
                <w:lang w:val="ru-RU"/>
              </w:rPr>
            </w:pPr>
            <w:r w:rsidRPr="007D065A">
              <w:rPr>
                <w:sz w:val="26"/>
                <w:szCs w:val="26"/>
                <w:lang w:val="ru-RU"/>
              </w:rPr>
              <w:t>2023</w:t>
            </w:r>
          </w:p>
        </w:tc>
        <w:tc>
          <w:tcPr>
            <w:tcW w:w="210" w:type="pct"/>
          </w:tcPr>
          <w:p w:rsidR="00800207" w:rsidRPr="007D065A" w:rsidRDefault="00723353" w:rsidP="00800207">
            <w:pPr>
              <w:pStyle w:val="TableParagraph"/>
              <w:jc w:val="center"/>
              <w:rPr>
                <w:sz w:val="26"/>
                <w:szCs w:val="26"/>
                <w:lang w:val="ru-RU"/>
              </w:rPr>
            </w:pPr>
            <w:r w:rsidRPr="007D065A">
              <w:rPr>
                <w:sz w:val="26"/>
                <w:szCs w:val="26"/>
                <w:lang w:val="ru-RU"/>
              </w:rPr>
              <w:t>100</w:t>
            </w:r>
          </w:p>
        </w:tc>
        <w:tc>
          <w:tcPr>
            <w:tcW w:w="241" w:type="pct"/>
          </w:tcPr>
          <w:p w:rsidR="00800207" w:rsidRPr="007D065A" w:rsidRDefault="00723353" w:rsidP="00800207">
            <w:pPr>
              <w:pStyle w:val="TableParagraph"/>
              <w:jc w:val="center"/>
              <w:rPr>
                <w:sz w:val="26"/>
                <w:szCs w:val="26"/>
                <w:lang w:val="ru-RU"/>
              </w:rPr>
            </w:pPr>
            <w:r w:rsidRPr="007D065A">
              <w:rPr>
                <w:sz w:val="26"/>
                <w:szCs w:val="26"/>
                <w:lang w:val="ru-RU"/>
              </w:rPr>
              <w:t>100</w:t>
            </w:r>
          </w:p>
        </w:tc>
        <w:tc>
          <w:tcPr>
            <w:tcW w:w="241" w:type="pct"/>
          </w:tcPr>
          <w:p w:rsidR="00800207" w:rsidRPr="007D065A" w:rsidRDefault="00723353" w:rsidP="00800207">
            <w:pPr>
              <w:pStyle w:val="TableParagraph"/>
              <w:jc w:val="center"/>
              <w:rPr>
                <w:sz w:val="26"/>
                <w:szCs w:val="26"/>
                <w:lang w:val="ru-RU"/>
              </w:rPr>
            </w:pPr>
            <w:r w:rsidRPr="007D065A">
              <w:rPr>
                <w:sz w:val="26"/>
                <w:szCs w:val="26"/>
                <w:lang w:val="ru-RU"/>
              </w:rPr>
              <w:t>100</w:t>
            </w:r>
          </w:p>
        </w:tc>
        <w:tc>
          <w:tcPr>
            <w:tcW w:w="241" w:type="pct"/>
          </w:tcPr>
          <w:p w:rsidR="00800207" w:rsidRPr="007D065A" w:rsidRDefault="00723353" w:rsidP="00800207">
            <w:pPr>
              <w:pStyle w:val="TableParagraph"/>
              <w:jc w:val="center"/>
              <w:rPr>
                <w:sz w:val="26"/>
                <w:szCs w:val="26"/>
                <w:lang w:val="ru-RU"/>
              </w:rPr>
            </w:pPr>
            <w:r w:rsidRPr="007D065A">
              <w:rPr>
                <w:sz w:val="26"/>
                <w:szCs w:val="26"/>
                <w:lang w:val="ru-RU"/>
              </w:rPr>
              <w:t>100</w:t>
            </w:r>
          </w:p>
        </w:tc>
        <w:tc>
          <w:tcPr>
            <w:tcW w:w="241" w:type="pct"/>
          </w:tcPr>
          <w:p w:rsidR="00800207" w:rsidRPr="007D065A" w:rsidRDefault="00723353" w:rsidP="00800207">
            <w:pPr>
              <w:pStyle w:val="TableParagraph"/>
              <w:jc w:val="center"/>
              <w:rPr>
                <w:sz w:val="26"/>
                <w:szCs w:val="26"/>
                <w:lang w:val="ru-RU"/>
              </w:rPr>
            </w:pPr>
            <w:r w:rsidRPr="007D065A">
              <w:rPr>
                <w:sz w:val="26"/>
                <w:szCs w:val="26"/>
                <w:lang w:val="ru-RU"/>
              </w:rPr>
              <w:t>100</w:t>
            </w:r>
          </w:p>
        </w:tc>
        <w:tc>
          <w:tcPr>
            <w:tcW w:w="242" w:type="pct"/>
          </w:tcPr>
          <w:p w:rsidR="00800207" w:rsidRPr="007D065A" w:rsidRDefault="00723353" w:rsidP="00800207">
            <w:pPr>
              <w:pStyle w:val="TableParagraph"/>
              <w:jc w:val="center"/>
              <w:rPr>
                <w:sz w:val="26"/>
                <w:szCs w:val="26"/>
                <w:lang w:val="ru-RU"/>
              </w:rPr>
            </w:pPr>
            <w:r w:rsidRPr="007D065A">
              <w:rPr>
                <w:sz w:val="26"/>
                <w:szCs w:val="26"/>
                <w:lang w:val="ru-RU"/>
              </w:rPr>
              <w:t>100</w:t>
            </w:r>
          </w:p>
        </w:tc>
        <w:tc>
          <w:tcPr>
            <w:tcW w:w="267" w:type="pct"/>
          </w:tcPr>
          <w:p w:rsidR="00800207" w:rsidRPr="007D065A" w:rsidRDefault="00723353" w:rsidP="00800207">
            <w:pPr>
              <w:pStyle w:val="TableParagraph"/>
              <w:jc w:val="center"/>
              <w:rPr>
                <w:sz w:val="26"/>
                <w:szCs w:val="26"/>
                <w:lang w:val="ru-RU"/>
              </w:rPr>
            </w:pPr>
            <w:r w:rsidRPr="007D065A">
              <w:rPr>
                <w:sz w:val="26"/>
                <w:szCs w:val="26"/>
                <w:lang w:val="ru-RU"/>
              </w:rPr>
              <w:t>100</w:t>
            </w:r>
          </w:p>
        </w:tc>
        <w:tc>
          <w:tcPr>
            <w:tcW w:w="283" w:type="pct"/>
          </w:tcPr>
          <w:p w:rsidR="00800207" w:rsidRPr="007D065A" w:rsidRDefault="008348C6" w:rsidP="00800207">
            <w:pPr>
              <w:pStyle w:val="TableParagraph"/>
              <w:jc w:val="center"/>
              <w:rPr>
                <w:sz w:val="26"/>
                <w:szCs w:val="26"/>
                <w:lang w:val="ru-RU"/>
              </w:rPr>
            </w:pPr>
            <w:r w:rsidRPr="007D065A">
              <w:rPr>
                <w:sz w:val="26"/>
                <w:szCs w:val="26"/>
                <w:lang w:val="ru-RU"/>
              </w:rPr>
              <w:t>_</w:t>
            </w:r>
          </w:p>
        </w:tc>
        <w:tc>
          <w:tcPr>
            <w:tcW w:w="359" w:type="pct"/>
          </w:tcPr>
          <w:p w:rsidR="00800207" w:rsidRPr="007D065A" w:rsidRDefault="00723353" w:rsidP="00800207">
            <w:pPr>
              <w:pStyle w:val="TableParagraph"/>
              <w:jc w:val="center"/>
              <w:rPr>
                <w:sz w:val="26"/>
                <w:szCs w:val="26"/>
                <w:lang w:val="ru-RU"/>
              </w:rPr>
            </w:pPr>
            <w:r w:rsidRPr="007D065A">
              <w:rPr>
                <w:sz w:val="26"/>
                <w:szCs w:val="26"/>
                <w:lang w:val="ru-RU"/>
              </w:rPr>
              <w:t>Министерство юстиции Кировской области</w:t>
            </w:r>
          </w:p>
        </w:tc>
        <w:tc>
          <w:tcPr>
            <w:tcW w:w="428" w:type="pct"/>
          </w:tcPr>
          <w:p w:rsidR="00800207" w:rsidRPr="007D065A" w:rsidRDefault="008348C6" w:rsidP="00800207">
            <w:pPr>
              <w:pStyle w:val="TableParagraph"/>
              <w:jc w:val="center"/>
              <w:rPr>
                <w:sz w:val="26"/>
                <w:szCs w:val="26"/>
                <w:lang w:val="ru-RU"/>
              </w:rPr>
            </w:pPr>
            <w:r w:rsidRPr="007D065A">
              <w:rPr>
                <w:sz w:val="26"/>
                <w:szCs w:val="26"/>
                <w:lang w:val="ru-RU"/>
              </w:rPr>
              <w:t>_</w:t>
            </w:r>
          </w:p>
        </w:tc>
      </w:tr>
    </w:tbl>
    <w:p w:rsidR="0081628F" w:rsidRPr="008239A5" w:rsidRDefault="0081628F" w:rsidP="008239A5">
      <w:pPr>
        <w:pStyle w:val="1"/>
        <w:tabs>
          <w:tab w:val="left" w:pos="2127"/>
          <w:tab w:val="left" w:pos="11057"/>
        </w:tabs>
        <w:spacing w:before="120"/>
        <w:ind w:left="4253" w:hanging="3402"/>
        <w:jc w:val="center"/>
      </w:pPr>
      <w:r w:rsidRPr="008239A5">
        <w:lastRenderedPageBreak/>
        <w:t>3.</w:t>
      </w:r>
      <w:r w:rsidR="007C7A4C" w:rsidRPr="008239A5">
        <w:t xml:space="preserve"> </w:t>
      </w:r>
      <w:r w:rsidRPr="008239A5">
        <w:t>Структура</w:t>
      </w:r>
      <w:r w:rsidRPr="008239A5">
        <w:rPr>
          <w:spacing w:val="-5"/>
        </w:rPr>
        <w:t xml:space="preserve"> </w:t>
      </w:r>
      <w:r w:rsidRPr="008239A5">
        <w:t>государственной</w:t>
      </w:r>
      <w:r w:rsidRPr="008239A5">
        <w:rPr>
          <w:spacing w:val="-6"/>
        </w:rPr>
        <w:t xml:space="preserve"> </w:t>
      </w:r>
      <w:r w:rsidR="00702F01" w:rsidRPr="008239A5">
        <w:t>программы</w:t>
      </w:r>
    </w:p>
    <w:p w:rsidR="0081628F" w:rsidRPr="008F104E" w:rsidRDefault="0081628F" w:rsidP="0081628F">
      <w:pPr>
        <w:pStyle w:val="ab"/>
        <w:tabs>
          <w:tab w:val="left" w:pos="11057"/>
        </w:tabs>
        <w:rPr>
          <w:b/>
          <w:sz w:val="24"/>
          <w:szCs w:val="24"/>
        </w:rPr>
      </w:pPr>
    </w:p>
    <w:tbl>
      <w:tblPr>
        <w:tblW w:w="15021" w:type="dxa"/>
        <w:tblLook w:val="01E0" w:firstRow="1" w:lastRow="1" w:firstColumn="1" w:lastColumn="1" w:noHBand="0" w:noVBand="0"/>
      </w:tblPr>
      <w:tblGrid>
        <w:gridCol w:w="1086"/>
        <w:gridCol w:w="5091"/>
        <w:gridCol w:w="1934"/>
        <w:gridCol w:w="128"/>
        <w:gridCol w:w="3160"/>
        <w:gridCol w:w="3622"/>
      </w:tblGrid>
      <w:tr w:rsidR="0081628F" w:rsidRPr="008239A5" w:rsidTr="008239A5">
        <w:trPr>
          <w:trHeight w:val="561"/>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81628F" w:rsidRPr="008239A5" w:rsidRDefault="0081628F" w:rsidP="00026D7F">
            <w:pPr>
              <w:pStyle w:val="TableParagraph"/>
              <w:tabs>
                <w:tab w:val="left" w:pos="11057"/>
              </w:tabs>
              <w:ind w:left="189" w:right="163" w:firstLine="48"/>
              <w:jc w:val="center"/>
              <w:rPr>
                <w:sz w:val="28"/>
                <w:szCs w:val="28"/>
              </w:rPr>
            </w:pPr>
            <w:r w:rsidRPr="008239A5">
              <w:rPr>
                <w:sz w:val="28"/>
                <w:szCs w:val="28"/>
              </w:rPr>
              <w:t>№</w:t>
            </w:r>
            <w:r w:rsidRPr="008239A5">
              <w:rPr>
                <w:spacing w:val="-57"/>
                <w:sz w:val="28"/>
                <w:szCs w:val="28"/>
              </w:rPr>
              <w:t xml:space="preserve"> </w:t>
            </w:r>
            <w:r w:rsidRPr="008239A5">
              <w:rPr>
                <w:sz w:val="28"/>
                <w:szCs w:val="28"/>
              </w:rPr>
              <w:t>п/п</w:t>
            </w:r>
          </w:p>
        </w:tc>
        <w:tc>
          <w:tcPr>
            <w:tcW w:w="5091" w:type="dxa"/>
            <w:tcBorders>
              <w:top w:val="single" w:sz="4" w:space="0" w:color="000000"/>
              <w:left w:val="single" w:sz="4" w:space="0" w:color="000000"/>
              <w:bottom w:val="single" w:sz="4" w:space="0" w:color="000000"/>
              <w:right w:val="single" w:sz="4" w:space="0" w:color="000000"/>
            </w:tcBorders>
            <w:shd w:val="clear" w:color="auto" w:fill="auto"/>
          </w:tcPr>
          <w:p w:rsidR="0081628F" w:rsidRPr="008239A5" w:rsidRDefault="0081628F" w:rsidP="00026D7F">
            <w:pPr>
              <w:pStyle w:val="TableParagraph"/>
              <w:tabs>
                <w:tab w:val="left" w:pos="11057"/>
              </w:tabs>
              <w:jc w:val="center"/>
              <w:rPr>
                <w:sz w:val="28"/>
                <w:szCs w:val="28"/>
              </w:rPr>
            </w:pPr>
            <w:r w:rsidRPr="008239A5">
              <w:rPr>
                <w:sz w:val="28"/>
                <w:szCs w:val="28"/>
              </w:rPr>
              <w:t>Задачи</w:t>
            </w:r>
            <w:r w:rsidRPr="008239A5">
              <w:rPr>
                <w:spacing w:val="-2"/>
                <w:sz w:val="28"/>
                <w:szCs w:val="28"/>
              </w:rPr>
              <w:t xml:space="preserve"> </w:t>
            </w:r>
            <w:r w:rsidRPr="008239A5">
              <w:rPr>
                <w:sz w:val="28"/>
                <w:szCs w:val="28"/>
              </w:rPr>
              <w:t>структурного</w:t>
            </w:r>
            <w:r w:rsidRPr="008239A5">
              <w:rPr>
                <w:spacing w:val="-2"/>
                <w:sz w:val="28"/>
                <w:szCs w:val="28"/>
              </w:rPr>
              <w:t xml:space="preserve"> </w:t>
            </w:r>
            <w:r w:rsidRPr="008239A5">
              <w:rPr>
                <w:sz w:val="28"/>
                <w:szCs w:val="28"/>
              </w:rPr>
              <w:t>элемента</w:t>
            </w:r>
          </w:p>
        </w:tc>
        <w:tc>
          <w:tcPr>
            <w:tcW w:w="5222" w:type="dxa"/>
            <w:gridSpan w:val="3"/>
            <w:tcBorders>
              <w:top w:val="single" w:sz="4" w:space="0" w:color="000000"/>
              <w:left w:val="single" w:sz="4" w:space="0" w:color="000000"/>
              <w:bottom w:val="single" w:sz="4" w:space="0" w:color="000000"/>
              <w:right w:val="single" w:sz="4" w:space="0" w:color="000000"/>
            </w:tcBorders>
            <w:shd w:val="clear" w:color="auto" w:fill="auto"/>
          </w:tcPr>
          <w:p w:rsidR="0081628F" w:rsidRPr="008239A5" w:rsidRDefault="0081628F" w:rsidP="00026D7F">
            <w:pPr>
              <w:pStyle w:val="TableParagraph"/>
              <w:tabs>
                <w:tab w:val="left" w:pos="11057"/>
              </w:tabs>
              <w:ind w:left="442" w:right="431" w:firstLine="40"/>
              <w:jc w:val="center"/>
              <w:rPr>
                <w:sz w:val="28"/>
                <w:szCs w:val="28"/>
              </w:rPr>
            </w:pPr>
            <w:r w:rsidRPr="008239A5">
              <w:rPr>
                <w:sz w:val="28"/>
                <w:szCs w:val="28"/>
              </w:rPr>
              <w:t xml:space="preserve">Краткое описание ожидаемых эффектов от </w:t>
            </w:r>
            <w:r w:rsidRPr="008239A5">
              <w:rPr>
                <w:spacing w:val="-57"/>
                <w:sz w:val="28"/>
                <w:szCs w:val="28"/>
              </w:rPr>
              <w:t xml:space="preserve"> </w:t>
            </w:r>
            <w:r w:rsidRPr="008239A5">
              <w:rPr>
                <w:sz w:val="28"/>
                <w:szCs w:val="28"/>
              </w:rPr>
              <w:t>реализации</w:t>
            </w:r>
            <w:r w:rsidRPr="008239A5">
              <w:rPr>
                <w:spacing w:val="-6"/>
                <w:sz w:val="28"/>
                <w:szCs w:val="28"/>
              </w:rPr>
              <w:t xml:space="preserve"> </w:t>
            </w:r>
            <w:r w:rsidRPr="008239A5">
              <w:rPr>
                <w:sz w:val="28"/>
                <w:szCs w:val="28"/>
              </w:rPr>
              <w:t>задачи</w:t>
            </w:r>
            <w:r w:rsidRPr="008239A5">
              <w:rPr>
                <w:spacing w:val="-3"/>
                <w:sz w:val="28"/>
                <w:szCs w:val="28"/>
              </w:rPr>
              <w:t xml:space="preserve"> </w:t>
            </w:r>
            <w:r w:rsidRPr="008239A5">
              <w:rPr>
                <w:sz w:val="28"/>
                <w:szCs w:val="28"/>
              </w:rPr>
              <w:t>структурного</w:t>
            </w:r>
            <w:r w:rsidRPr="008239A5">
              <w:rPr>
                <w:spacing w:val="-3"/>
                <w:sz w:val="28"/>
                <w:szCs w:val="28"/>
              </w:rPr>
              <w:t xml:space="preserve"> </w:t>
            </w:r>
            <w:r w:rsidRPr="008239A5">
              <w:rPr>
                <w:sz w:val="28"/>
                <w:szCs w:val="28"/>
              </w:rPr>
              <w:t>элемента</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81628F" w:rsidRPr="008239A5" w:rsidRDefault="0081628F" w:rsidP="00026D7F">
            <w:pPr>
              <w:pStyle w:val="TableParagraph"/>
              <w:tabs>
                <w:tab w:val="left" w:pos="11057"/>
              </w:tabs>
              <w:ind w:left="750" w:right="745"/>
              <w:jc w:val="center"/>
              <w:rPr>
                <w:sz w:val="28"/>
                <w:szCs w:val="28"/>
              </w:rPr>
            </w:pPr>
            <w:r w:rsidRPr="008239A5">
              <w:rPr>
                <w:sz w:val="28"/>
                <w:szCs w:val="28"/>
              </w:rPr>
              <w:t>Связь</w:t>
            </w:r>
            <w:r w:rsidRPr="008239A5">
              <w:rPr>
                <w:spacing w:val="-1"/>
                <w:sz w:val="28"/>
                <w:szCs w:val="28"/>
              </w:rPr>
              <w:t xml:space="preserve"> </w:t>
            </w:r>
          </w:p>
          <w:p w:rsidR="0081628F" w:rsidRPr="008239A5" w:rsidRDefault="0081628F" w:rsidP="00026D7F">
            <w:pPr>
              <w:pStyle w:val="TableParagraph"/>
              <w:tabs>
                <w:tab w:val="left" w:pos="11057"/>
              </w:tabs>
              <w:ind w:left="750" w:right="745"/>
              <w:jc w:val="center"/>
              <w:rPr>
                <w:sz w:val="28"/>
                <w:szCs w:val="28"/>
              </w:rPr>
            </w:pPr>
            <w:r w:rsidRPr="008239A5">
              <w:rPr>
                <w:sz w:val="28"/>
                <w:szCs w:val="28"/>
              </w:rPr>
              <w:t>с</w:t>
            </w:r>
            <w:r w:rsidRPr="008239A5">
              <w:rPr>
                <w:spacing w:val="-2"/>
                <w:sz w:val="28"/>
                <w:szCs w:val="28"/>
              </w:rPr>
              <w:t xml:space="preserve"> </w:t>
            </w:r>
            <w:r w:rsidRPr="008239A5">
              <w:rPr>
                <w:sz w:val="28"/>
                <w:szCs w:val="28"/>
              </w:rPr>
              <w:t>показателями</w:t>
            </w:r>
          </w:p>
        </w:tc>
      </w:tr>
      <w:tr w:rsidR="0081628F" w:rsidRPr="008239A5" w:rsidTr="008239A5">
        <w:trPr>
          <w:trHeight w:val="275"/>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81628F" w:rsidRPr="008239A5" w:rsidRDefault="0081628F" w:rsidP="00026D7F">
            <w:pPr>
              <w:pStyle w:val="TableParagraph"/>
              <w:tabs>
                <w:tab w:val="left" w:pos="11057"/>
              </w:tabs>
              <w:ind w:left="9"/>
              <w:jc w:val="center"/>
              <w:rPr>
                <w:sz w:val="28"/>
                <w:szCs w:val="28"/>
              </w:rPr>
            </w:pPr>
            <w:r w:rsidRPr="008239A5">
              <w:rPr>
                <w:sz w:val="28"/>
                <w:szCs w:val="28"/>
              </w:rPr>
              <w:t>1</w:t>
            </w:r>
          </w:p>
        </w:tc>
        <w:tc>
          <w:tcPr>
            <w:tcW w:w="5091" w:type="dxa"/>
            <w:tcBorders>
              <w:top w:val="single" w:sz="4" w:space="0" w:color="000000"/>
              <w:left w:val="single" w:sz="4" w:space="0" w:color="000000"/>
              <w:bottom w:val="single" w:sz="4" w:space="0" w:color="000000"/>
              <w:right w:val="single" w:sz="4" w:space="0" w:color="000000"/>
            </w:tcBorders>
            <w:shd w:val="clear" w:color="auto" w:fill="auto"/>
          </w:tcPr>
          <w:p w:rsidR="0081628F" w:rsidRPr="008239A5" w:rsidRDefault="0081628F" w:rsidP="00026D7F">
            <w:pPr>
              <w:pStyle w:val="TableParagraph"/>
              <w:tabs>
                <w:tab w:val="left" w:pos="11057"/>
              </w:tabs>
              <w:ind w:left="8"/>
              <w:jc w:val="center"/>
              <w:rPr>
                <w:sz w:val="28"/>
                <w:szCs w:val="28"/>
              </w:rPr>
            </w:pPr>
            <w:r w:rsidRPr="008239A5">
              <w:rPr>
                <w:sz w:val="28"/>
                <w:szCs w:val="28"/>
              </w:rPr>
              <w:t>2</w:t>
            </w:r>
          </w:p>
        </w:tc>
        <w:tc>
          <w:tcPr>
            <w:tcW w:w="5222" w:type="dxa"/>
            <w:gridSpan w:val="3"/>
            <w:tcBorders>
              <w:top w:val="single" w:sz="4" w:space="0" w:color="000000"/>
              <w:left w:val="single" w:sz="4" w:space="0" w:color="000000"/>
              <w:bottom w:val="single" w:sz="4" w:space="0" w:color="000000"/>
              <w:right w:val="single" w:sz="4" w:space="0" w:color="000000"/>
            </w:tcBorders>
            <w:shd w:val="clear" w:color="auto" w:fill="auto"/>
          </w:tcPr>
          <w:p w:rsidR="0081628F" w:rsidRPr="008239A5" w:rsidRDefault="0081628F" w:rsidP="00026D7F">
            <w:pPr>
              <w:pStyle w:val="TableParagraph"/>
              <w:tabs>
                <w:tab w:val="left" w:pos="11057"/>
              </w:tabs>
              <w:ind w:left="8"/>
              <w:jc w:val="center"/>
              <w:rPr>
                <w:sz w:val="28"/>
                <w:szCs w:val="28"/>
              </w:rPr>
            </w:pPr>
            <w:r w:rsidRPr="008239A5">
              <w:rPr>
                <w:sz w:val="28"/>
                <w:szCs w:val="28"/>
              </w:rPr>
              <w:t>3</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81628F" w:rsidRPr="008239A5" w:rsidRDefault="0081628F" w:rsidP="00026D7F">
            <w:pPr>
              <w:pStyle w:val="TableParagraph"/>
              <w:tabs>
                <w:tab w:val="left" w:pos="11057"/>
              </w:tabs>
              <w:ind w:left="8"/>
              <w:jc w:val="center"/>
              <w:rPr>
                <w:sz w:val="28"/>
                <w:szCs w:val="28"/>
              </w:rPr>
            </w:pPr>
            <w:r w:rsidRPr="008239A5">
              <w:rPr>
                <w:sz w:val="28"/>
                <w:szCs w:val="28"/>
              </w:rPr>
              <w:t>4</w:t>
            </w:r>
          </w:p>
        </w:tc>
      </w:tr>
      <w:tr w:rsidR="009C1E99" w:rsidRPr="008239A5" w:rsidTr="008239A5">
        <w:trPr>
          <w:trHeight w:val="275"/>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C1E99" w:rsidRPr="008239A5" w:rsidRDefault="009C1E99" w:rsidP="00026D7F">
            <w:pPr>
              <w:pStyle w:val="TableParagraph"/>
              <w:tabs>
                <w:tab w:val="left" w:pos="11057"/>
              </w:tabs>
              <w:ind w:left="9"/>
              <w:jc w:val="center"/>
              <w:rPr>
                <w:sz w:val="28"/>
                <w:szCs w:val="28"/>
              </w:rPr>
            </w:pPr>
          </w:p>
        </w:tc>
        <w:tc>
          <w:tcPr>
            <w:tcW w:w="13935" w:type="dxa"/>
            <w:gridSpan w:val="5"/>
            <w:tcBorders>
              <w:top w:val="single" w:sz="4" w:space="0" w:color="000000"/>
              <w:left w:val="single" w:sz="4" w:space="0" w:color="000000"/>
              <w:bottom w:val="single" w:sz="4" w:space="0" w:color="000000"/>
              <w:right w:val="single" w:sz="4" w:space="0" w:color="000000"/>
            </w:tcBorders>
            <w:shd w:val="clear" w:color="auto" w:fill="auto"/>
          </w:tcPr>
          <w:p w:rsidR="009C1E99" w:rsidRPr="008239A5" w:rsidRDefault="009C1E99" w:rsidP="00026D7F">
            <w:pPr>
              <w:pStyle w:val="TableParagraph"/>
              <w:tabs>
                <w:tab w:val="left" w:pos="11057"/>
              </w:tabs>
              <w:ind w:left="8"/>
              <w:jc w:val="center"/>
              <w:rPr>
                <w:sz w:val="28"/>
                <w:szCs w:val="28"/>
              </w:rPr>
            </w:pPr>
            <w:r w:rsidRPr="008239A5">
              <w:rPr>
                <w:sz w:val="28"/>
                <w:szCs w:val="28"/>
              </w:rPr>
              <w:t>Структурные элементы, не входящие в направления (подпрограммы)</w:t>
            </w:r>
          </w:p>
        </w:tc>
      </w:tr>
      <w:tr w:rsidR="0081628F" w:rsidRPr="008239A5" w:rsidTr="008239A5">
        <w:trPr>
          <w:trHeight w:val="448"/>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81628F" w:rsidRPr="008239A5" w:rsidRDefault="00112C8A" w:rsidP="008239A5">
            <w:pPr>
              <w:pStyle w:val="TableParagraph"/>
              <w:tabs>
                <w:tab w:val="left" w:pos="11057"/>
              </w:tabs>
              <w:jc w:val="center"/>
              <w:rPr>
                <w:sz w:val="28"/>
                <w:szCs w:val="28"/>
                <w:lang w:val="en-US"/>
              </w:rPr>
            </w:pPr>
            <w:r w:rsidRPr="008239A5">
              <w:rPr>
                <w:sz w:val="28"/>
                <w:szCs w:val="28"/>
                <w:lang w:val="en-US"/>
              </w:rPr>
              <w:t>1.</w:t>
            </w:r>
          </w:p>
        </w:tc>
        <w:tc>
          <w:tcPr>
            <w:tcW w:w="13935" w:type="dxa"/>
            <w:gridSpan w:val="5"/>
            <w:tcBorders>
              <w:top w:val="single" w:sz="4" w:space="0" w:color="000000"/>
              <w:left w:val="single" w:sz="4" w:space="0" w:color="000000"/>
              <w:bottom w:val="single" w:sz="4" w:space="0" w:color="000000"/>
              <w:right w:val="single" w:sz="4" w:space="0" w:color="000000"/>
            </w:tcBorders>
            <w:shd w:val="clear" w:color="auto" w:fill="auto"/>
          </w:tcPr>
          <w:p w:rsidR="0081628F" w:rsidRPr="008239A5" w:rsidRDefault="0081628F" w:rsidP="008239A5">
            <w:pPr>
              <w:pStyle w:val="TableParagraph"/>
              <w:tabs>
                <w:tab w:val="left" w:pos="11057"/>
              </w:tabs>
              <w:spacing w:before="120" w:after="120"/>
              <w:ind w:right="119"/>
              <w:jc w:val="center"/>
              <w:rPr>
                <w:i/>
                <w:sz w:val="28"/>
                <w:szCs w:val="28"/>
              </w:rPr>
            </w:pPr>
            <w:r w:rsidRPr="008239A5">
              <w:rPr>
                <w:i/>
                <w:sz w:val="28"/>
                <w:szCs w:val="28"/>
              </w:rPr>
              <w:t>Комплекс</w:t>
            </w:r>
            <w:r w:rsidRPr="008239A5">
              <w:rPr>
                <w:i/>
                <w:spacing w:val="-4"/>
                <w:sz w:val="28"/>
                <w:szCs w:val="28"/>
              </w:rPr>
              <w:t xml:space="preserve"> </w:t>
            </w:r>
            <w:r w:rsidRPr="008239A5">
              <w:rPr>
                <w:i/>
                <w:sz w:val="28"/>
                <w:szCs w:val="28"/>
              </w:rPr>
              <w:t>процессных</w:t>
            </w:r>
            <w:r w:rsidRPr="008239A5">
              <w:rPr>
                <w:i/>
                <w:spacing w:val="-4"/>
                <w:sz w:val="28"/>
                <w:szCs w:val="28"/>
              </w:rPr>
              <w:t xml:space="preserve"> </w:t>
            </w:r>
            <w:r w:rsidRPr="008239A5">
              <w:rPr>
                <w:i/>
                <w:sz w:val="28"/>
                <w:szCs w:val="28"/>
              </w:rPr>
              <w:t>мероприятий</w:t>
            </w:r>
            <w:r w:rsidR="008239A5" w:rsidRPr="008239A5">
              <w:rPr>
                <w:i/>
                <w:sz w:val="28"/>
                <w:szCs w:val="28"/>
              </w:rPr>
              <w:t xml:space="preserve"> </w:t>
            </w:r>
            <w:r w:rsidRPr="008239A5">
              <w:rPr>
                <w:i/>
                <w:spacing w:val="-4"/>
                <w:sz w:val="28"/>
                <w:szCs w:val="28"/>
              </w:rPr>
              <w:t xml:space="preserve"> </w:t>
            </w:r>
            <w:r w:rsidRPr="008239A5">
              <w:rPr>
                <w:i/>
                <w:sz w:val="28"/>
                <w:szCs w:val="28"/>
              </w:rPr>
              <w:t>«</w:t>
            </w:r>
            <w:r w:rsidR="00EA0881" w:rsidRPr="008239A5">
              <w:rPr>
                <w:i/>
                <w:sz w:val="28"/>
                <w:szCs w:val="28"/>
              </w:rPr>
              <w:t>Обеспечение деятельности мировых судей</w:t>
            </w:r>
            <w:r w:rsidRPr="008239A5">
              <w:rPr>
                <w:i/>
                <w:sz w:val="28"/>
                <w:szCs w:val="28"/>
              </w:rPr>
              <w:t>»</w:t>
            </w:r>
          </w:p>
        </w:tc>
      </w:tr>
      <w:tr w:rsidR="0081628F" w:rsidRPr="008239A5" w:rsidTr="008239A5">
        <w:trPr>
          <w:trHeight w:val="551"/>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81628F" w:rsidRPr="008239A5" w:rsidRDefault="0081628F" w:rsidP="008239A5">
            <w:pPr>
              <w:pStyle w:val="TableParagraph"/>
              <w:tabs>
                <w:tab w:val="left" w:pos="11057"/>
              </w:tabs>
              <w:jc w:val="center"/>
              <w:rPr>
                <w:sz w:val="28"/>
                <w:szCs w:val="28"/>
              </w:rPr>
            </w:pPr>
          </w:p>
        </w:tc>
        <w:tc>
          <w:tcPr>
            <w:tcW w:w="7025" w:type="dxa"/>
            <w:gridSpan w:val="2"/>
            <w:tcBorders>
              <w:top w:val="single" w:sz="4" w:space="0" w:color="000000"/>
              <w:left w:val="single" w:sz="4" w:space="0" w:color="000000"/>
              <w:bottom w:val="single" w:sz="4" w:space="0" w:color="000000"/>
              <w:right w:val="single" w:sz="4" w:space="0" w:color="000000"/>
            </w:tcBorders>
            <w:shd w:val="clear" w:color="auto" w:fill="auto"/>
          </w:tcPr>
          <w:p w:rsidR="0081628F" w:rsidRPr="008239A5" w:rsidRDefault="00893029" w:rsidP="00893029">
            <w:pPr>
              <w:pStyle w:val="TableParagraph"/>
              <w:tabs>
                <w:tab w:val="left" w:pos="11057"/>
              </w:tabs>
              <w:jc w:val="center"/>
              <w:rPr>
                <w:i/>
                <w:sz w:val="28"/>
                <w:szCs w:val="28"/>
              </w:rPr>
            </w:pPr>
            <w:r w:rsidRPr="008239A5">
              <w:rPr>
                <w:i/>
                <w:sz w:val="28"/>
                <w:szCs w:val="28"/>
              </w:rPr>
              <w:t>Ответственный за реализацию (</w:t>
            </w:r>
            <w:r w:rsidR="006D287A" w:rsidRPr="008239A5">
              <w:rPr>
                <w:i/>
                <w:sz w:val="28"/>
                <w:szCs w:val="28"/>
              </w:rPr>
              <w:t>Министерство юстиции Кировской области</w:t>
            </w:r>
            <w:r w:rsidRPr="008239A5">
              <w:rPr>
                <w:i/>
                <w:sz w:val="28"/>
                <w:szCs w:val="28"/>
              </w:rPr>
              <w:t>)</w:t>
            </w:r>
          </w:p>
        </w:tc>
        <w:tc>
          <w:tcPr>
            <w:tcW w:w="6910" w:type="dxa"/>
            <w:gridSpan w:val="3"/>
            <w:tcBorders>
              <w:top w:val="single" w:sz="4" w:space="0" w:color="000000"/>
              <w:left w:val="single" w:sz="4" w:space="0" w:color="000000"/>
              <w:bottom w:val="single" w:sz="4" w:space="0" w:color="000000"/>
              <w:right w:val="single" w:sz="4" w:space="0" w:color="000000"/>
            </w:tcBorders>
            <w:shd w:val="clear" w:color="auto" w:fill="auto"/>
          </w:tcPr>
          <w:p w:rsidR="0081628F" w:rsidRPr="008239A5" w:rsidRDefault="00893029" w:rsidP="00026D7F">
            <w:pPr>
              <w:pStyle w:val="TableParagraph"/>
              <w:tabs>
                <w:tab w:val="left" w:pos="11057"/>
              </w:tabs>
              <w:ind w:left="3"/>
              <w:jc w:val="center"/>
              <w:rPr>
                <w:i/>
                <w:sz w:val="28"/>
                <w:szCs w:val="28"/>
              </w:rPr>
            </w:pPr>
            <w:r w:rsidRPr="008239A5">
              <w:rPr>
                <w:i/>
                <w:sz w:val="28"/>
                <w:szCs w:val="28"/>
              </w:rPr>
              <w:t>Срок реализации (2024 – 2030 годы)</w:t>
            </w:r>
          </w:p>
        </w:tc>
      </w:tr>
      <w:tr w:rsidR="002B33A0" w:rsidRPr="008239A5" w:rsidTr="008239A5">
        <w:trPr>
          <w:trHeight w:val="275"/>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2B33A0" w:rsidRPr="008239A5" w:rsidRDefault="002B33A0" w:rsidP="008239A5">
            <w:pPr>
              <w:pStyle w:val="TableParagraph"/>
              <w:tabs>
                <w:tab w:val="left" w:pos="11057"/>
              </w:tabs>
              <w:jc w:val="center"/>
              <w:rPr>
                <w:sz w:val="28"/>
                <w:szCs w:val="28"/>
              </w:rPr>
            </w:pPr>
            <w:r w:rsidRPr="008239A5">
              <w:rPr>
                <w:sz w:val="28"/>
                <w:szCs w:val="28"/>
              </w:rPr>
              <w:t>1.1.</w:t>
            </w:r>
          </w:p>
        </w:tc>
        <w:tc>
          <w:tcPr>
            <w:tcW w:w="5091" w:type="dxa"/>
            <w:tcBorders>
              <w:top w:val="single" w:sz="4" w:space="0" w:color="000000"/>
              <w:left w:val="single" w:sz="4" w:space="0" w:color="000000"/>
              <w:bottom w:val="single" w:sz="4" w:space="0" w:color="000000"/>
              <w:right w:val="single" w:sz="4" w:space="0" w:color="000000"/>
            </w:tcBorders>
            <w:shd w:val="clear" w:color="auto" w:fill="auto"/>
          </w:tcPr>
          <w:p w:rsidR="002B33A0" w:rsidRPr="008239A5" w:rsidRDefault="002B33A0" w:rsidP="003474BD">
            <w:pPr>
              <w:pStyle w:val="ConsPlusNormal"/>
              <w:jc w:val="both"/>
              <w:rPr>
                <w:rFonts w:ascii="Times New Roman" w:hAnsi="Times New Roman" w:cs="Times New Roman"/>
                <w:sz w:val="28"/>
                <w:szCs w:val="28"/>
              </w:rPr>
            </w:pPr>
            <w:r w:rsidRPr="008239A5">
              <w:rPr>
                <w:rFonts w:ascii="Times New Roman" w:hAnsi="Times New Roman" w:cs="Times New Roman"/>
                <w:sz w:val="28"/>
                <w:szCs w:val="28"/>
              </w:rPr>
              <w:t xml:space="preserve">Задача 1. Развитие и укрепление мировой </w:t>
            </w:r>
            <w:proofErr w:type="gramStart"/>
            <w:r w:rsidRPr="008239A5">
              <w:rPr>
                <w:rFonts w:ascii="Times New Roman" w:hAnsi="Times New Roman" w:cs="Times New Roman"/>
                <w:sz w:val="28"/>
                <w:szCs w:val="28"/>
              </w:rPr>
              <w:t>юстиции  в</w:t>
            </w:r>
            <w:proofErr w:type="gramEnd"/>
            <w:r w:rsidRPr="008239A5">
              <w:rPr>
                <w:rFonts w:ascii="Times New Roman" w:hAnsi="Times New Roman" w:cs="Times New Roman"/>
                <w:sz w:val="28"/>
                <w:szCs w:val="28"/>
              </w:rPr>
              <w:t xml:space="preserve"> Кировской области</w:t>
            </w:r>
          </w:p>
          <w:p w:rsidR="002B33A0" w:rsidRPr="008239A5" w:rsidRDefault="002B33A0" w:rsidP="002B33A0">
            <w:pPr>
              <w:pStyle w:val="TableParagraph"/>
              <w:tabs>
                <w:tab w:val="left" w:pos="11057"/>
              </w:tabs>
              <w:ind w:left="107"/>
              <w:rPr>
                <w:sz w:val="28"/>
                <w:szCs w:val="28"/>
              </w:rPr>
            </w:pPr>
          </w:p>
        </w:tc>
        <w:tc>
          <w:tcPr>
            <w:tcW w:w="5222" w:type="dxa"/>
            <w:gridSpan w:val="3"/>
            <w:tcBorders>
              <w:top w:val="single" w:sz="4" w:space="0" w:color="000000"/>
              <w:left w:val="single" w:sz="4" w:space="0" w:color="000000"/>
              <w:bottom w:val="single" w:sz="4" w:space="0" w:color="000000"/>
              <w:right w:val="single" w:sz="4" w:space="0" w:color="000000"/>
            </w:tcBorders>
            <w:shd w:val="clear" w:color="auto" w:fill="auto"/>
          </w:tcPr>
          <w:p w:rsidR="002B33A0" w:rsidRPr="008239A5" w:rsidRDefault="002B33A0" w:rsidP="002B33A0">
            <w:pPr>
              <w:pStyle w:val="TableParagraph"/>
              <w:tabs>
                <w:tab w:val="left" w:pos="11057"/>
              </w:tabs>
              <w:rPr>
                <w:sz w:val="28"/>
                <w:szCs w:val="28"/>
              </w:rPr>
            </w:pPr>
            <w:r w:rsidRPr="008239A5">
              <w:rPr>
                <w:sz w:val="28"/>
                <w:szCs w:val="28"/>
              </w:rPr>
              <w:t xml:space="preserve">Созданы надлежащие условия для размещения судебных участков мировых судей области. </w:t>
            </w:r>
          </w:p>
          <w:p w:rsidR="002B33A0" w:rsidRPr="008239A5" w:rsidRDefault="002B33A0" w:rsidP="002B33A0">
            <w:pPr>
              <w:pStyle w:val="TableParagraph"/>
              <w:tabs>
                <w:tab w:val="left" w:pos="11057"/>
              </w:tabs>
              <w:rPr>
                <w:sz w:val="28"/>
                <w:szCs w:val="28"/>
              </w:rPr>
            </w:pPr>
            <w:r w:rsidRPr="008239A5">
              <w:rPr>
                <w:sz w:val="28"/>
                <w:szCs w:val="28"/>
              </w:rPr>
              <w:t xml:space="preserve">Повышен профессиональный уровень мировых судей. </w:t>
            </w:r>
            <w:r w:rsidR="009C1E99" w:rsidRPr="008239A5">
              <w:rPr>
                <w:sz w:val="28"/>
                <w:szCs w:val="28"/>
              </w:rPr>
              <w:t>О</w:t>
            </w:r>
            <w:r w:rsidRPr="008239A5">
              <w:rPr>
                <w:sz w:val="28"/>
                <w:szCs w:val="28"/>
              </w:rPr>
              <w:t>рганизовано дополнительное профессиональное образование мировых судей Кировской области.</w:t>
            </w:r>
          </w:p>
          <w:p w:rsidR="002B33A0" w:rsidRDefault="002B33A0" w:rsidP="009C1E99">
            <w:pPr>
              <w:pStyle w:val="TableParagraph"/>
              <w:tabs>
                <w:tab w:val="left" w:pos="11057"/>
              </w:tabs>
              <w:rPr>
                <w:sz w:val="28"/>
                <w:szCs w:val="28"/>
              </w:rPr>
            </w:pPr>
            <w:r w:rsidRPr="008239A5">
              <w:rPr>
                <w:sz w:val="28"/>
                <w:szCs w:val="28"/>
              </w:rPr>
              <w:t xml:space="preserve">Проведена информатизация судебных участков, сопровождение </w:t>
            </w:r>
            <w:proofErr w:type="gramStart"/>
            <w:r w:rsidRPr="008239A5">
              <w:rPr>
                <w:sz w:val="28"/>
                <w:szCs w:val="28"/>
              </w:rPr>
              <w:t>и  обновление</w:t>
            </w:r>
            <w:proofErr w:type="gramEnd"/>
            <w:r w:rsidRPr="008239A5">
              <w:rPr>
                <w:sz w:val="28"/>
                <w:szCs w:val="28"/>
              </w:rPr>
              <w:t xml:space="preserve"> специального программного обеспечения, позволяющего автоматически формировать и выгружать данные о работе мировых судей на официальные сайты судебных участков.</w:t>
            </w:r>
          </w:p>
          <w:p w:rsidR="008239A5" w:rsidRDefault="008239A5" w:rsidP="009C1E99">
            <w:pPr>
              <w:pStyle w:val="TableParagraph"/>
              <w:tabs>
                <w:tab w:val="left" w:pos="11057"/>
              </w:tabs>
              <w:rPr>
                <w:sz w:val="28"/>
                <w:szCs w:val="28"/>
              </w:rPr>
            </w:pPr>
          </w:p>
          <w:p w:rsidR="008239A5" w:rsidRPr="008239A5" w:rsidRDefault="008239A5" w:rsidP="009C1E99">
            <w:pPr>
              <w:pStyle w:val="TableParagraph"/>
              <w:tabs>
                <w:tab w:val="left" w:pos="11057"/>
              </w:tabs>
              <w:rPr>
                <w:sz w:val="28"/>
                <w:szCs w:val="28"/>
                <w:highlight w:val="yellow"/>
              </w:rPr>
            </w:pP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2B33A0" w:rsidRPr="008239A5" w:rsidRDefault="007C3838" w:rsidP="002B33A0">
            <w:pPr>
              <w:pStyle w:val="TableParagraph"/>
              <w:tabs>
                <w:tab w:val="left" w:pos="11057"/>
              </w:tabs>
              <w:rPr>
                <w:sz w:val="28"/>
                <w:szCs w:val="28"/>
              </w:rPr>
            </w:pPr>
            <w:r w:rsidRPr="008239A5">
              <w:rPr>
                <w:sz w:val="28"/>
                <w:szCs w:val="28"/>
              </w:rPr>
              <w:lastRenderedPageBreak/>
              <w:t>Доля судебных актов, опубликованных на официальных сайтах мировых судей Кировской области, от общего количества актов, подлежащих публикации</w:t>
            </w:r>
          </w:p>
        </w:tc>
      </w:tr>
      <w:tr w:rsidR="000E3FF0" w:rsidRPr="008239A5" w:rsidTr="008239A5">
        <w:trPr>
          <w:trHeight w:val="406"/>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0E3FF0" w:rsidRPr="008239A5" w:rsidRDefault="00112C8A" w:rsidP="008239A5">
            <w:pPr>
              <w:pStyle w:val="TableParagraph"/>
              <w:tabs>
                <w:tab w:val="left" w:pos="11057"/>
              </w:tabs>
              <w:jc w:val="center"/>
              <w:rPr>
                <w:sz w:val="28"/>
                <w:szCs w:val="28"/>
              </w:rPr>
            </w:pPr>
            <w:r w:rsidRPr="008239A5">
              <w:rPr>
                <w:sz w:val="28"/>
                <w:szCs w:val="28"/>
              </w:rPr>
              <w:lastRenderedPageBreak/>
              <w:t>2.</w:t>
            </w:r>
          </w:p>
        </w:tc>
        <w:tc>
          <w:tcPr>
            <w:tcW w:w="13935" w:type="dxa"/>
            <w:gridSpan w:val="5"/>
            <w:tcBorders>
              <w:top w:val="single" w:sz="4" w:space="0" w:color="000000"/>
              <w:left w:val="single" w:sz="4" w:space="0" w:color="000000"/>
              <w:bottom w:val="single" w:sz="4" w:space="0" w:color="000000"/>
              <w:right w:val="single" w:sz="4" w:space="0" w:color="000000"/>
            </w:tcBorders>
            <w:shd w:val="clear" w:color="auto" w:fill="auto"/>
          </w:tcPr>
          <w:p w:rsidR="000E3FF0" w:rsidRPr="008239A5" w:rsidRDefault="000E3FF0" w:rsidP="000E3FF0">
            <w:pPr>
              <w:pStyle w:val="TableParagraph"/>
              <w:tabs>
                <w:tab w:val="left" w:pos="11057"/>
              </w:tabs>
              <w:jc w:val="center"/>
              <w:rPr>
                <w:sz w:val="28"/>
                <w:szCs w:val="28"/>
              </w:rPr>
            </w:pPr>
            <w:r w:rsidRPr="008239A5">
              <w:rPr>
                <w:i/>
                <w:sz w:val="28"/>
                <w:szCs w:val="28"/>
              </w:rPr>
              <w:t>Комплекс</w:t>
            </w:r>
            <w:r w:rsidRPr="008239A5">
              <w:rPr>
                <w:i/>
                <w:spacing w:val="-4"/>
                <w:sz w:val="28"/>
                <w:szCs w:val="28"/>
              </w:rPr>
              <w:t xml:space="preserve"> </w:t>
            </w:r>
            <w:r w:rsidRPr="008239A5">
              <w:rPr>
                <w:i/>
                <w:sz w:val="28"/>
                <w:szCs w:val="28"/>
              </w:rPr>
              <w:t>процессных</w:t>
            </w:r>
            <w:r w:rsidRPr="008239A5">
              <w:rPr>
                <w:i/>
                <w:spacing w:val="-4"/>
                <w:sz w:val="28"/>
                <w:szCs w:val="28"/>
              </w:rPr>
              <w:t xml:space="preserve"> </w:t>
            </w:r>
            <w:r w:rsidRPr="008239A5">
              <w:rPr>
                <w:i/>
                <w:sz w:val="28"/>
                <w:szCs w:val="28"/>
              </w:rPr>
              <w:t>мероприятий</w:t>
            </w:r>
            <w:r w:rsidRPr="008239A5">
              <w:rPr>
                <w:i/>
                <w:spacing w:val="-4"/>
                <w:sz w:val="28"/>
                <w:szCs w:val="28"/>
              </w:rPr>
              <w:t xml:space="preserve"> </w:t>
            </w:r>
            <w:r w:rsidRPr="008239A5">
              <w:rPr>
                <w:i/>
                <w:sz w:val="28"/>
                <w:szCs w:val="28"/>
              </w:rPr>
              <w:t>«</w:t>
            </w:r>
            <w:r w:rsidR="00A86445" w:rsidRPr="008239A5">
              <w:rPr>
                <w:i/>
                <w:sz w:val="28"/>
                <w:szCs w:val="28"/>
              </w:rPr>
              <w:t>Осуществление государственной регистрации актов гражданского состояния</w:t>
            </w:r>
            <w:r w:rsidRPr="008239A5">
              <w:rPr>
                <w:i/>
                <w:sz w:val="28"/>
                <w:szCs w:val="28"/>
              </w:rPr>
              <w:t>»</w:t>
            </w:r>
          </w:p>
        </w:tc>
      </w:tr>
      <w:tr w:rsidR="00893029" w:rsidRPr="008239A5" w:rsidTr="008239A5">
        <w:trPr>
          <w:trHeight w:val="406"/>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893029" w:rsidRPr="008239A5" w:rsidRDefault="00893029" w:rsidP="008239A5">
            <w:pPr>
              <w:pStyle w:val="TableParagraph"/>
              <w:tabs>
                <w:tab w:val="left" w:pos="11057"/>
              </w:tabs>
              <w:jc w:val="center"/>
              <w:rPr>
                <w:sz w:val="28"/>
                <w:szCs w:val="28"/>
              </w:rPr>
            </w:pP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auto"/>
          </w:tcPr>
          <w:p w:rsidR="00893029" w:rsidRPr="008239A5" w:rsidRDefault="00893029" w:rsidP="00893029">
            <w:pPr>
              <w:pStyle w:val="TableParagraph"/>
              <w:tabs>
                <w:tab w:val="left" w:pos="11057"/>
              </w:tabs>
              <w:jc w:val="center"/>
              <w:rPr>
                <w:i/>
                <w:sz w:val="28"/>
                <w:szCs w:val="28"/>
              </w:rPr>
            </w:pPr>
            <w:r w:rsidRPr="008239A5">
              <w:rPr>
                <w:i/>
                <w:sz w:val="28"/>
                <w:szCs w:val="28"/>
              </w:rPr>
              <w:t>Ответственный за реализацию (Министерство юстиции Кировской области)</w:t>
            </w:r>
          </w:p>
        </w:tc>
        <w:tc>
          <w:tcPr>
            <w:tcW w:w="6782" w:type="dxa"/>
            <w:gridSpan w:val="2"/>
            <w:tcBorders>
              <w:top w:val="single" w:sz="4" w:space="0" w:color="000000"/>
              <w:left w:val="single" w:sz="4" w:space="0" w:color="000000"/>
              <w:bottom w:val="single" w:sz="4" w:space="0" w:color="000000"/>
              <w:right w:val="single" w:sz="4" w:space="0" w:color="000000"/>
            </w:tcBorders>
            <w:shd w:val="clear" w:color="auto" w:fill="auto"/>
          </w:tcPr>
          <w:p w:rsidR="00893029" w:rsidRPr="008239A5" w:rsidRDefault="00893029" w:rsidP="00893029">
            <w:pPr>
              <w:pStyle w:val="TableParagraph"/>
              <w:tabs>
                <w:tab w:val="left" w:pos="11057"/>
              </w:tabs>
              <w:ind w:left="3"/>
              <w:jc w:val="center"/>
              <w:rPr>
                <w:i/>
                <w:sz w:val="28"/>
                <w:szCs w:val="28"/>
              </w:rPr>
            </w:pPr>
            <w:r w:rsidRPr="008239A5">
              <w:rPr>
                <w:i/>
                <w:sz w:val="28"/>
                <w:szCs w:val="28"/>
              </w:rPr>
              <w:t>Срок реализации (2024 – 2030 годы)</w:t>
            </w:r>
          </w:p>
        </w:tc>
      </w:tr>
      <w:tr w:rsidR="00E3605C" w:rsidRPr="008239A5" w:rsidTr="008239A5">
        <w:trPr>
          <w:trHeight w:val="406"/>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E3605C" w:rsidRPr="008239A5" w:rsidRDefault="00112C8A" w:rsidP="008239A5">
            <w:pPr>
              <w:pStyle w:val="TableParagraph"/>
              <w:tabs>
                <w:tab w:val="left" w:pos="11057"/>
              </w:tabs>
              <w:jc w:val="center"/>
              <w:rPr>
                <w:sz w:val="28"/>
                <w:szCs w:val="28"/>
              </w:rPr>
            </w:pPr>
            <w:r w:rsidRPr="008239A5">
              <w:rPr>
                <w:sz w:val="28"/>
                <w:szCs w:val="28"/>
              </w:rPr>
              <w:t>2.1.</w:t>
            </w:r>
          </w:p>
        </w:tc>
        <w:tc>
          <w:tcPr>
            <w:tcW w:w="5091" w:type="dxa"/>
            <w:tcBorders>
              <w:top w:val="single" w:sz="4" w:space="0" w:color="000000"/>
              <w:left w:val="single" w:sz="4" w:space="0" w:color="000000"/>
              <w:bottom w:val="single" w:sz="4" w:space="0" w:color="000000"/>
              <w:right w:val="single" w:sz="4" w:space="0" w:color="000000"/>
            </w:tcBorders>
            <w:shd w:val="clear" w:color="auto" w:fill="auto"/>
          </w:tcPr>
          <w:p w:rsidR="00E3605C" w:rsidRPr="008239A5" w:rsidRDefault="001A5D35" w:rsidP="00AF4F47">
            <w:pPr>
              <w:pStyle w:val="TableParagraph"/>
              <w:tabs>
                <w:tab w:val="left" w:pos="11057"/>
              </w:tabs>
              <w:ind w:left="107"/>
              <w:jc w:val="both"/>
              <w:rPr>
                <w:rFonts w:asciiTheme="minorHAnsi" w:hAnsiTheme="minorHAnsi"/>
                <w:sz w:val="28"/>
                <w:szCs w:val="28"/>
              </w:rPr>
            </w:pPr>
            <w:r w:rsidRPr="008239A5">
              <w:rPr>
                <w:sz w:val="28"/>
                <w:szCs w:val="28"/>
              </w:rPr>
              <w:t xml:space="preserve">Задача 1. </w:t>
            </w:r>
            <w:r w:rsidR="00AF4F47" w:rsidRPr="008239A5">
              <w:rPr>
                <w:sz w:val="28"/>
                <w:szCs w:val="28"/>
              </w:rPr>
              <w:t>Повышение качества и доступности предоставления государственных услуг в сфере государственной регистрации актов гражданского состояния на территории Кировской области</w:t>
            </w:r>
          </w:p>
        </w:tc>
        <w:tc>
          <w:tcPr>
            <w:tcW w:w="5222" w:type="dxa"/>
            <w:gridSpan w:val="3"/>
            <w:tcBorders>
              <w:top w:val="single" w:sz="4" w:space="0" w:color="000000"/>
              <w:left w:val="single" w:sz="4" w:space="0" w:color="000000"/>
              <w:bottom w:val="single" w:sz="4" w:space="0" w:color="000000"/>
              <w:right w:val="single" w:sz="4" w:space="0" w:color="000000"/>
            </w:tcBorders>
            <w:shd w:val="clear" w:color="auto" w:fill="auto"/>
          </w:tcPr>
          <w:p w:rsidR="00B1636B" w:rsidRPr="008239A5" w:rsidRDefault="00B1636B" w:rsidP="00AF4F47">
            <w:pPr>
              <w:pStyle w:val="TableParagraph"/>
              <w:tabs>
                <w:tab w:val="left" w:pos="11057"/>
              </w:tabs>
              <w:rPr>
                <w:sz w:val="28"/>
                <w:szCs w:val="28"/>
              </w:rPr>
            </w:pPr>
            <w:r w:rsidRPr="008239A5">
              <w:rPr>
                <w:sz w:val="28"/>
                <w:szCs w:val="28"/>
              </w:rPr>
              <w:t>Предоставлены услуги по государственной регистрации актов гражданского состояния.</w:t>
            </w:r>
          </w:p>
          <w:p w:rsidR="00E3605C" w:rsidRPr="008239A5" w:rsidRDefault="00AF4F47" w:rsidP="00AF4F47">
            <w:pPr>
              <w:pStyle w:val="TableParagraph"/>
              <w:tabs>
                <w:tab w:val="left" w:pos="11057"/>
              </w:tabs>
              <w:rPr>
                <w:sz w:val="28"/>
                <w:szCs w:val="28"/>
              </w:rPr>
            </w:pPr>
            <w:r w:rsidRPr="008239A5">
              <w:rPr>
                <w:sz w:val="28"/>
                <w:szCs w:val="28"/>
              </w:rPr>
              <w:t>Увеличен</w:t>
            </w:r>
            <w:r w:rsidR="00B1636B" w:rsidRPr="008239A5">
              <w:rPr>
                <w:sz w:val="28"/>
                <w:szCs w:val="28"/>
              </w:rPr>
              <w:t>а</w:t>
            </w:r>
            <w:r w:rsidRPr="008239A5">
              <w:rPr>
                <w:sz w:val="28"/>
                <w:szCs w:val="28"/>
              </w:rPr>
              <w:t xml:space="preserve"> </w:t>
            </w:r>
            <w:r w:rsidR="00B1636B" w:rsidRPr="008239A5">
              <w:rPr>
                <w:sz w:val="28"/>
                <w:szCs w:val="28"/>
              </w:rPr>
              <w:t>доля государственных услуг,</w:t>
            </w:r>
            <w:r w:rsidR="00935F42" w:rsidRPr="008239A5">
              <w:rPr>
                <w:sz w:val="28"/>
                <w:szCs w:val="28"/>
              </w:rPr>
              <w:t xml:space="preserve"> оказанны</w:t>
            </w:r>
            <w:r w:rsidRPr="008239A5">
              <w:rPr>
                <w:sz w:val="28"/>
                <w:szCs w:val="28"/>
              </w:rPr>
              <w:t>х в электронной форме</w:t>
            </w:r>
            <w:r w:rsidR="00B1636B" w:rsidRPr="008239A5">
              <w:rPr>
                <w:sz w:val="28"/>
                <w:szCs w:val="28"/>
              </w:rPr>
              <w:t>.</w:t>
            </w:r>
          </w:p>
          <w:p w:rsidR="00B1636B" w:rsidRPr="008239A5" w:rsidRDefault="006D287A" w:rsidP="006D287A">
            <w:pPr>
              <w:pStyle w:val="TableParagraph"/>
              <w:tabs>
                <w:tab w:val="left" w:pos="11057"/>
              </w:tabs>
              <w:rPr>
                <w:sz w:val="28"/>
                <w:szCs w:val="28"/>
              </w:rPr>
            </w:pPr>
            <w:r w:rsidRPr="008239A5">
              <w:rPr>
                <w:sz w:val="28"/>
                <w:szCs w:val="28"/>
              </w:rPr>
              <w:t>Сформирован</w:t>
            </w:r>
            <w:r w:rsidR="00B1636B" w:rsidRPr="008239A5">
              <w:rPr>
                <w:sz w:val="28"/>
                <w:szCs w:val="28"/>
              </w:rPr>
              <w:t xml:space="preserve"> областно</w:t>
            </w:r>
            <w:r w:rsidRPr="008239A5">
              <w:rPr>
                <w:sz w:val="28"/>
                <w:szCs w:val="28"/>
              </w:rPr>
              <w:t>й</w:t>
            </w:r>
            <w:r w:rsidR="00B1636B" w:rsidRPr="008239A5">
              <w:rPr>
                <w:sz w:val="28"/>
                <w:szCs w:val="28"/>
              </w:rPr>
              <w:t xml:space="preserve"> архивн</w:t>
            </w:r>
            <w:r w:rsidRPr="008239A5">
              <w:rPr>
                <w:sz w:val="28"/>
                <w:szCs w:val="28"/>
              </w:rPr>
              <w:t>ый</w:t>
            </w:r>
            <w:r w:rsidR="00B1636B" w:rsidRPr="008239A5">
              <w:rPr>
                <w:sz w:val="28"/>
                <w:szCs w:val="28"/>
              </w:rPr>
              <w:t xml:space="preserve"> фонд записей актов гражданского состояния</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D01A41" w:rsidRPr="008239A5" w:rsidRDefault="00AF4F47" w:rsidP="00E048F4">
            <w:pPr>
              <w:pStyle w:val="TableParagraph"/>
              <w:tabs>
                <w:tab w:val="left" w:pos="11057"/>
              </w:tabs>
              <w:rPr>
                <w:sz w:val="28"/>
                <w:szCs w:val="28"/>
              </w:rPr>
            </w:pPr>
            <w:r w:rsidRPr="008239A5">
              <w:rPr>
                <w:sz w:val="28"/>
                <w:szCs w:val="28"/>
              </w:rPr>
              <w:t>Доля граждан, использующих механизм получения государственных услуг в сфере государственной регистрации актов гражданского состояния в электронной форме, в общем количестве граждан, обратившихся в органы ЗАГС за получением государственных услуг</w:t>
            </w:r>
          </w:p>
        </w:tc>
      </w:tr>
      <w:tr w:rsidR="000E3FF0" w:rsidRPr="008239A5" w:rsidTr="008239A5">
        <w:trPr>
          <w:trHeight w:val="406"/>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0E3FF0" w:rsidRPr="008239A5" w:rsidRDefault="007C3838" w:rsidP="008239A5">
            <w:pPr>
              <w:pStyle w:val="TableParagraph"/>
              <w:tabs>
                <w:tab w:val="left" w:pos="11057"/>
              </w:tabs>
              <w:jc w:val="center"/>
              <w:rPr>
                <w:sz w:val="28"/>
                <w:szCs w:val="28"/>
              </w:rPr>
            </w:pPr>
            <w:r w:rsidRPr="008239A5">
              <w:rPr>
                <w:sz w:val="28"/>
                <w:szCs w:val="28"/>
              </w:rPr>
              <w:t>3.</w:t>
            </w:r>
          </w:p>
        </w:tc>
        <w:tc>
          <w:tcPr>
            <w:tcW w:w="13935" w:type="dxa"/>
            <w:gridSpan w:val="5"/>
            <w:tcBorders>
              <w:top w:val="single" w:sz="4" w:space="0" w:color="000000"/>
              <w:left w:val="single" w:sz="4" w:space="0" w:color="000000"/>
              <w:bottom w:val="single" w:sz="4" w:space="0" w:color="000000"/>
              <w:right w:val="single" w:sz="4" w:space="0" w:color="000000"/>
            </w:tcBorders>
            <w:shd w:val="clear" w:color="auto" w:fill="auto"/>
          </w:tcPr>
          <w:p w:rsidR="000E3FF0" w:rsidRPr="008239A5" w:rsidRDefault="000E3FF0" w:rsidP="008239A5">
            <w:pPr>
              <w:pStyle w:val="TableParagraph"/>
              <w:tabs>
                <w:tab w:val="left" w:pos="11057"/>
              </w:tabs>
              <w:spacing w:before="120" w:after="120"/>
              <w:jc w:val="center"/>
              <w:rPr>
                <w:sz w:val="28"/>
                <w:szCs w:val="28"/>
              </w:rPr>
            </w:pPr>
            <w:r w:rsidRPr="008239A5">
              <w:rPr>
                <w:i/>
                <w:sz w:val="28"/>
                <w:szCs w:val="28"/>
              </w:rPr>
              <w:t>Комплекс</w:t>
            </w:r>
            <w:r w:rsidRPr="008239A5">
              <w:rPr>
                <w:i/>
                <w:spacing w:val="-4"/>
                <w:sz w:val="28"/>
                <w:szCs w:val="28"/>
              </w:rPr>
              <w:t xml:space="preserve"> </w:t>
            </w:r>
            <w:r w:rsidRPr="008239A5">
              <w:rPr>
                <w:i/>
                <w:sz w:val="28"/>
                <w:szCs w:val="28"/>
              </w:rPr>
              <w:t>процессных</w:t>
            </w:r>
            <w:r w:rsidRPr="008239A5">
              <w:rPr>
                <w:i/>
                <w:spacing w:val="-4"/>
                <w:sz w:val="28"/>
                <w:szCs w:val="28"/>
              </w:rPr>
              <w:t xml:space="preserve"> </w:t>
            </w:r>
            <w:r w:rsidRPr="008239A5">
              <w:rPr>
                <w:i/>
                <w:sz w:val="28"/>
                <w:szCs w:val="28"/>
              </w:rPr>
              <w:t>мероприятий</w:t>
            </w:r>
            <w:r w:rsidRPr="008239A5">
              <w:rPr>
                <w:i/>
                <w:spacing w:val="-4"/>
                <w:sz w:val="28"/>
                <w:szCs w:val="28"/>
              </w:rPr>
              <w:t xml:space="preserve"> </w:t>
            </w:r>
            <w:r w:rsidRPr="008239A5">
              <w:rPr>
                <w:i/>
                <w:sz w:val="28"/>
                <w:szCs w:val="28"/>
              </w:rPr>
              <w:t>«</w:t>
            </w:r>
            <w:r w:rsidR="00A86445" w:rsidRPr="008239A5">
              <w:rPr>
                <w:i/>
                <w:sz w:val="28"/>
                <w:szCs w:val="28"/>
              </w:rPr>
              <w:t>Обеспечение верховенства закона и защиты прав и свобод человека</w:t>
            </w:r>
            <w:r w:rsidR="00320DCB">
              <w:rPr>
                <w:i/>
                <w:sz w:val="28"/>
                <w:szCs w:val="28"/>
              </w:rPr>
              <w:t xml:space="preserve"> и гражданина</w:t>
            </w:r>
            <w:bookmarkStart w:id="1" w:name="_GoBack"/>
            <w:bookmarkEnd w:id="1"/>
            <w:r w:rsidR="00A86445" w:rsidRPr="008239A5">
              <w:rPr>
                <w:i/>
                <w:sz w:val="28"/>
                <w:szCs w:val="28"/>
              </w:rPr>
              <w:t>»</w:t>
            </w:r>
          </w:p>
        </w:tc>
      </w:tr>
      <w:tr w:rsidR="00893029" w:rsidRPr="008239A5" w:rsidTr="008239A5">
        <w:trPr>
          <w:trHeight w:val="406"/>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893029" w:rsidRPr="008239A5" w:rsidRDefault="00893029" w:rsidP="008239A5">
            <w:pPr>
              <w:pStyle w:val="TableParagraph"/>
              <w:tabs>
                <w:tab w:val="left" w:pos="11057"/>
              </w:tabs>
              <w:jc w:val="center"/>
              <w:rPr>
                <w:sz w:val="28"/>
                <w:szCs w:val="28"/>
              </w:rPr>
            </w:pP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auto"/>
          </w:tcPr>
          <w:p w:rsidR="00893029" w:rsidRPr="008239A5" w:rsidRDefault="00893029" w:rsidP="00893029">
            <w:pPr>
              <w:pStyle w:val="TableParagraph"/>
              <w:tabs>
                <w:tab w:val="left" w:pos="11057"/>
              </w:tabs>
              <w:jc w:val="center"/>
              <w:rPr>
                <w:i/>
                <w:sz w:val="28"/>
                <w:szCs w:val="28"/>
              </w:rPr>
            </w:pPr>
            <w:r w:rsidRPr="008239A5">
              <w:rPr>
                <w:i/>
                <w:sz w:val="28"/>
                <w:szCs w:val="28"/>
              </w:rPr>
              <w:t>Ответственный за реализацию (Министерство юстиции Кировской области)</w:t>
            </w:r>
          </w:p>
        </w:tc>
        <w:tc>
          <w:tcPr>
            <w:tcW w:w="6782" w:type="dxa"/>
            <w:gridSpan w:val="2"/>
            <w:tcBorders>
              <w:top w:val="single" w:sz="4" w:space="0" w:color="000000"/>
              <w:left w:val="single" w:sz="4" w:space="0" w:color="000000"/>
              <w:bottom w:val="single" w:sz="4" w:space="0" w:color="000000"/>
              <w:right w:val="single" w:sz="4" w:space="0" w:color="000000"/>
            </w:tcBorders>
            <w:shd w:val="clear" w:color="auto" w:fill="auto"/>
          </w:tcPr>
          <w:p w:rsidR="00893029" w:rsidRPr="008239A5" w:rsidRDefault="00893029" w:rsidP="00893029">
            <w:pPr>
              <w:pStyle w:val="TableParagraph"/>
              <w:tabs>
                <w:tab w:val="left" w:pos="11057"/>
              </w:tabs>
              <w:ind w:left="3"/>
              <w:jc w:val="center"/>
              <w:rPr>
                <w:i/>
                <w:sz w:val="28"/>
                <w:szCs w:val="28"/>
              </w:rPr>
            </w:pPr>
            <w:r w:rsidRPr="008239A5">
              <w:rPr>
                <w:i/>
                <w:sz w:val="28"/>
                <w:szCs w:val="28"/>
              </w:rPr>
              <w:t>Срок реализации (2024 – 2030 годы)</w:t>
            </w:r>
          </w:p>
        </w:tc>
      </w:tr>
      <w:tr w:rsidR="009D54A6" w:rsidRPr="008239A5" w:rsidTr="008239A5">
        <w:trPr>
          <w:trHeight w:val="406"/>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D54A6" w:rsidRPr="008239A5" w:rsidRDefault="009D54A6" w:rsidP="008239A5">
            <w:pPr>
              <w:pStyle w:val="TableParagraph"/>
              <w:tabs>
                <w:tab w:val="left" w:pos="11057"/>
              </w:tabs>
              <w:jc w:val="center"/>
              <w:rPr>
                <w:sz w:val="28"/>
                <w:szCs w:val="28"/>
              </w:rPr>
            </w:pPr>
            <w:r w:rsidRPr="008239A5">
              <w:rPr>
                <w:sz w:val="28"/>
                <w:szCs w:val="28"/>
              </w:rPr>
              <w:t>3.1.</w:t>
            </w:r>
          </w:p>
        </w:tc>
        <w:tc>
          <w:tcPr>
            <w:tcW w:w="5091" w:type="dxa"/>
            <w:tcBorders>
              <w:top w:val="single" w:sz="4" w:space="0" w:color="000000"/>
              <w:left w:val="single" w:sz="4" w:space="0" w:color="000000"/>
              <w:bottom w:val="single" w:sz="4" w:space="0" w:color="000000"/>
              <w:right w:val="single" w:sz="4" w:space="0" w:color="000000"/>
            </w:tcBorders>
            <w:shd w:val="clear" w:color="auto" w:fill="auto"/>
          </w:tcPr>
          <w:p w:rsidR="009D54A6" w:rsidRPr="008239A5" w:rsidRDefault="009D54A6" w:rsidP="009D54A6">
            <w:pPr>
              <w:pStyle w:val="TableParagraph"/>
              <w:tabs>
                <w:tab w:val="left" w:pos="11057"/>
              </w:tabs>
              <w:ind w:left="107"/>
              <w:rPr>
                <w:sz w:val="28"/>
                <w:szCs w:val="28"/>
              </w:rPr>
            </w:pPr>
            <w:r w:rsidRPr="008239A5">
              <w:rPr>
                <w:sz w:val="28"/>
                <w:szCs w:val="28"/>
              </w:rPr>
              <w:t>Задача 1. Содействие в реализации права граждан Российской Федерации на получение бесплатной юридической помощи на территории Кировской области</w:t>
            </w:r>
          </w:p>
        </w:tc>
        <w:tc>
          <w:tcPr>
            <w:tcW w:w="5222" w:type="dxa"/>
            <w:gridSpan w:val="3"/>
            <w:tcBorders>
              <w:top w:val="single" w:sz="4" w:space="0" w:color="000000"/>
              <w:left w:val="single" w:sz="4" w:space="0" w:color="000000"/>
              <w:bottom w:val="single" w:sz="4" w:space="0" w:color="000000"/>
              <w:right w:val="single" w:sz="4" w:space="0" w:color="000000"/>
            </w:tcBorders>
            <w:shd w:val="clear" w:color="auto" w:fill="auto"/>
          </w:tcPr>
          <w:p w:rsidR="009D54A6" w:rsidRPr="008239A5" w:rsidRDefault="009D54A6" w:rsidP="009D54A6">
            <w:pPr>
              <w:pStyle w:val="TableParagraph"/>
              <w:tabs>
                <w:tab w:val="left" w:pos="11057"/>
              </w:tabs>
              <w:rPr>
                <w:sz w:val="28"/>
                <w:szCs w:val="28"/>
              </w:rPr>
            </w:pPr>
            <w:r w:rsidRPr="008239A5">
              <w:rPr>
                <w:sz w:val="28"/>
                <w:szCs w:val="28"/>
              </w:rPr>
              <w:t>Отдельным категориям граждан Российской Федерации оказана качественная бесплатная юридическая помощь.</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9D54A6" w:rsidRPr="008239A5" w:rsidRDefault="009D54A6" w:rsidP="009D54A6">
            <w:pPr>
              <w:pStyle w:val="TableParagraph"/>
              <w:tabs>
                <w:tab w:val="left" w:pos="11057"/>
              </w:tabs>
              <w:rPr>
                <w:sz w:val="28"/>
                <w:szCs w:val="28"/>
              </w:rPr>
            </w:pPr>
            <w:r w:rsidRPr="008239A5">
              <w:rPr>
                <w:sz w:val="28"/>
                <w:szCs w:val="28"/>
              </w:rPr>
              <w:t xml:space="preserve">Уровень компенсации расходов адвокатам, оказывающим бесплатную юридическую помощь отдельным категориям граждан Российской </w:t>
            </w:r>
            <w:r w:rsidRPr="008239A5">
              <w:rPr>
                <w:sz w:val="28"/>
                <w:szCs w:val="28"/>
              </w:rPr>
              <w:lastRenderedPageBreak/>
              <w:t>Федерации на территории Кировской области</w:t>
            </w:r>
          </w:p>
        </w:tc>
      </w:tr>
      <w:tr w:rsidR="009D54A6" w:rsidRPr="008239A5" w:rsidTr="008239A5">
        <w:trPr>
          <w:trHeight w:val="406"/>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9D54A6" w:rsidRPr="008239A5" w:rsidRDefault="009D54A6" w:rsidP="008239A5">
            <w:pPr>
              <w:pStyle w:val="TableParagraph"/>
              <w:tabs>
                <w:tab w:val="left" w:pos="11057"/>
              </w:tabs>
              <w:jc w:val="center"/>
              <w:rPr>
                <w:sz w:val="28"/>
                <w:szCs w:val="28"/>
              </w:rPr>
            </w:pPr>
            <w:r w:rsidRPr="008239A5">
              <w:rPr>
                <w:sz w:val="28"/>
                <w:szCs w:val="28"/>
              </w:rPr>
              <w:lastRenderedPageBreak/>
              <w:t>3.2.</w:t>
            </w:r>
          </w:p>
        </w:tc>
        <w:tc>
          <w:tcPr>
            <w:tcW w:w="5091" w:type="dxa"/>
            <w:tcBorders>
              <w:top w:val="single" w:sz="4" w:space="0" w:color="000000"/>
              <w:left w:val="single" w:sz="4" w:space="0" w:color="000000"/>
              <w:bottom w:val="single" w:sz="4" w:space="0" w:color="000000"/>
              <w:right w:val="single" w:sz="4" w:space="0" w:color="000000"/>
            </w:tcBorders>
            <w:shd w:val="clear" w:color="auto" w:fill="auto"/>
          </w:tcPr>
          <w:p w:rsidR="009D54A6" w:rsidRPr="008239A5" w:rsidRDefault="009D54A6" w:rsidP="009D54A6">
            <w:pPr>
              <w:pStyle w:val="TableParagraph"/>
              <w:tabs>
                <w:tab w:val="left" w:pos="11057"/>
              </w:tabs>
              <w:ind w:left="107"/>
              <w:rPr>
                <w:sz w:val="28"/>
                <w:szCs w:val="28"/>
              </w:rPr>
            </w:pPr>
            <w:r w:rsidRPr="008239A5">
              <w:rPr>
                <w:sz w:val="28"/>
                <w:szCs w:val="28"/>
              </w:rPr>
              <w:t>Задача 2. Создание необходимых условий для работы федеральных судов общей юрисдикции</w:t>
            </w:r>
          </w:p>
        </w:tc>
        <w:tc>
          <w:tcPr>
            <w:tcW w:w="5222" w:type="dxa"/>
            <w:gridSpan w:val="3"/>
            <w:tcBorders>
              <w:top w:val="single" w:sz="4" w:space="0" w:color="000000"/>
              <w:left w:val="single" w:sz="4" w:space="0" w:color="000000"/>
              <w:bottom w:val="single" w:sz="4" w:space="0" w:color="000000"/>
              <w:right w:val="single" w:sz="4" w:space="0" w:color="000000"/>
            </w:tcBorders>
            <w:shd w:val="clear" w:color="auto" w:fill="auto"/>
          </w:tcPr>
          <w:p w:rsidR="009D54A6" w:rsidRPr="008239A5" w:rsidRDefault="009D54A6" w:rsidP="009D54A6">
            <w:pPr>
              <w:pStyle w:val="TableParagraph"/>
              <w:tabs>
                <w:tab w:val="left" w:pos="11057"/>
              </w:tabs>
              <w:rPr>
                <w:sz w:val="28"/>
                <w:szCs w:val="28"/>
              </w:rPr>
            </w:pPr>
            <w:r w:rsidRPr="008239A5">
              <w:rPr>
                <w:sz w:val="28"/>
                <w:szCs w:val="28"/>
              </w:rPr>
              <w:t>Составлены (изменены, дополнены) списки кандидатов в присяжные заседатели Кировской области для федеральных судов общей юрисдикции.</w:t>
            </w:r>
          </w:p>
          <w:p w:rsidR="009D54A6" w:rsidRPr="008239A5" w:rsidRDefault="009D54A6" w:rsidP="009D54A6">
            <w:pPr>
              <w:pStyle w:val="TableParagraph"/>
              <w:tabs>
                <w:tab w:val="left" w:pos="11057"/>
              </w:tabs>
              <w:rPr>
                <w:sz w:val="28"/>
                <w:szCs w:val="28"/>
              </w:rPr>
            </w:pPr>
            <w:r w:rsidRPr="008239A5">
              <w:rPr>
                <w:sz w:val="28"/>
                <w:szCs w:val="28"/>
              </w:rPr>
              <w:t>Обеспечена деятельность федеральных судов общей юрисдикции по рассмотрению уголовных дел с участием присяжных заседателей.</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9D54A6" w:rsidRPr="008239A5" w:rsidRDefault="009D54A6" w:rsidP="009D54A6">
            <w:pPr>
              <w:pStyle w:val="TableParagraph"/>
              <w:tabs>
                <w:tab w:val="left" w:pos="11057"/>
              </w:tabs>
              <w:rPr>
                <w:sz w:val="28"/>
                <w:szCs w:val="28"/>
              </w:rPr>
            </w:pPr>
            <w:r w:rsidRPr="008239A5">
              <w:rPr>
                <w:sz w:val="28"/>
                <w:szCs w:val="28"/>
              </w:rPr>
              <w:t>Укомплектованность списков кандидатов в присяжные заседатели Кировской области для федеральных судов общей юрисдикции</w:t>
            </w:r>
          </w:p>
        </w:tc>
      </w:tr>
    </w:tbl>
    <w:p w:rsidR="00275C16" w:rsidRDefault="00275C16" w:rsidP="0081628F">
      <w:pPr>
        <w:pStyle w:val="1"/>
        <w:tabs>
          <w:tab w:val="left" w:pos="2127"/>
          <w:tab w:val="left" w:pos="11057"/>
        </w:tabs>
        <w:spacing w:before="0"/>
        <w:ind w:left="4253" w:hanging="3686"/>
        <w:jc w:val="center"/>
        <w:rPr>
          <w:sz w:val="24"/>
          <w:szCs w:val="24"/>
        </w:rPr>
      </w:pPr>
    </w:p>
    <w:p w:rsidR="0081628F" w:rsidRPr="008239A5" w:rsidRDefault="0081628F" w:rsidP="008239A5">
      <w:pPr>
        <w:pStyle w:val="1"/>
        <w:tabs>
          <w:tab w:val="left" w:pos="2127"/>
          <w:tab w:val="left" w:pos="11057"/>
        </w:tabs>
        <w:spacing w:before="0"/>
        <w:ind w:left="4253" w:hanging="3686"/>
        <w:jc w:val="center"/>
      </w:pPr>
      <w:r w:rsidRPr="008239A5">
        <w:t>4.</w:t>
      </w:r>
      <w:r w:rsidR="007C7A4C" w:rsidRPr="008239A5">
        <w:t xml:space="preserve"> </w:t>
      </w:r>
      <w:r w:rsidRPr="008239A5">
        <w:t xml:space="preserve">Финансовое обеспечение </w:t>
      </w:r>
      <w:proofErr w:type="gramStart"/>
      <w:r w:rsidRPr="008239A5">
        <w:t>государственной  программы</w:t>
      </w:r>
      <w:proofErr w:type="gramEnd"/>
      <w:r w:rsidRPr="008239A5">
        <w:t xml:space="preserve">  </w:t>
      </w:r>
    </w:p>
    <w:p w:rsidR="0081628F" w:rsidRPr="00BA17BA" w:rsidRDefault="0081628F" w:rsidP="0081628F">
      <w:pPr>
        <w:pStyle w:val="ab"/>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2"/>
        <w:gridCol w:w="1089"/>
        <w:gridCol w:w="1715"/>
        <w:gridCol w:w="1188"/>
        <w:gridCol w:w="1712"/>
        <w:gridCol w:w="1185"/>
        <w:gridCol w:w="1203"/>
        <w:gridCol w:w="1206"/>
      </w:tblGrid>
      <w:tr w:rsidR="000B530A" w:rsidRPr="00BA17BA" w:rsidTr="000B530A">
        <w:trPr>
          <w:trHeight w:val="342"/>
        </w:trPr>
        <w:tc>
          <w:tcPr>
            <w:tcW w:w="1807" w:type="pct"/>
            <w:vMerge w:val="restart"/>
          </w:tcPr>
          <w:p w:rsidR="000B530A" w:rsidRPr="0081628F" w:rsidRDefault="000B530A" w:rsidP="00026D7F">
            <w:pPr>
              <w:pStyle w:val="TableParagraph"/>
              <w:rPr>
                <w:sz w:val="24"/>
                <w:szCs w:val="24"/>
                <w:lang w:val="ru-RU"/>
              </w:rPr>
            </w:pPr>
          </w:p>
          <w:p w:rsidR="000B530A" w:rsidRPr="0081628F" w:rsidRDefault="000B530A" w:rsidP="004B6A7D">
            <w:pPr>
              <w:pStyle w:val="TableParagraph"/>
              <w:ind w:left="296" w:right="77"/>
              <w:jc w:val="center"/>
              <w:rPr>
                <w:sz w:val="24"/>
                <w:szCs w:val="24"/>
                <w:lang w:val="ru-RU"/>
              </w:rPr>
            </w:pPr>
            <w:r w:rsidRPr="0081628F">
              <w:rPr>
                <w:sz w:val="24"/>
                <w:szCs w:val="24"/>
                <w:lang w:val="ru-RU"/>
              </w:rPr>
              <w:t>Наименование государственной программы</w:t>
            </w:r>
            <w:r w:rsidR="00547ABF">
              <w:rPr>
                <w:sz w:val="24"/>
                <w:szCs w:val="24"/>
                <w:lang w:val="ru-RU"/>
              </w:rPr>
              <w:t>,</w:t>
            </w:r>
            <w:r w:rsidRPr="0081628F">
              <w:rPr>
                <w:sz w:val="24"/>
                <w:szCs w:val="24"/>
                <w:lang w:val="ru-RU"/>
              </w:rPr>
              <w:t xml:space="preserve">   структурного элемента / источник финансового</w:t>
            </w:r>
            <w:r w:rsidRPr="0081628F">
              <w:rPr>
                <w:spacing w:val="-38"/>
                <w:sz w:val="24"/>
                <w:szCs w:val="24"/>
                <w:lang w:val="ru-RU"/>
              </w:rPr>
              <w:t xml:space="preserve">     </w:t>
            </w:r>
            <w:r w:rsidRPr="0081628F">
              <w:rPr>
                <w:sz w:val="24"/>
                <w:szCs w:val="24"/>
                <w:lang w:val="ru-RU"/>
              </w:rPr>
              <w:t>обеспечения</w:t>
            </w:r>
          </w:p>
        </w:tc>
        <w:tc>
          <w:tcPr>
            <w:tcW w:w="3193" w:type="pct"/>
            <w:gridSpan w:val="7"/>
          </w:tcPr>
          <w:p w:rsidR="000B530A" w:rsidRPr="002433D4" w:rsidRDefault="000B530A" w:rsidP="00547ABF">
            <w:pPr>
              <w:pStyle w:val="TableParagraph"/>
              <w:ind w:left="1790" w:right="1789"/>
              <w:jc w:val="center"/>
              <w:rPr>
                <w:sz w:val="24"/>
                <w:szCs w:val="24"/>
                <w:lang w:val="ru-RU"/>
              </w:rPr>
            </w:pPr>
            <w:r w:rsidRPr="0081628F">
              <w:rPr>
                <w:sz w:val="24"/>
                <w:szCs w:val="24"/>
                <w:lang w:val="ru-RU"/>
              </w:rPr>
              <w:t>Объем</w:t>
            </w:r>
            <w:r w:rsidRPr="0081628F">
              <w:rPr>
                <w:spacing w:val="-5"/>
                <w:sz w:val="24"/>
                <w:szCs w:val="24"/>
                <w:lang w:val="ru-RU"/>
              </w:rPr>
              <w:t xml:space="preserve"> </w:t>
            </w:r>
            <w:r w:rsidRPr="0081628F">
              <w:rPr>
                <w:sz w:val="24"/>
                <w:szCs w:val="24"/>
                <w:lang w:val="ru-RU"/>
              </w:rPr>
              <w:t>финансового</w:t>
            </w:r>
            <w:r w:rsidRPr="0081628F">
              <w:rPr>
                <w:spacing w:val="-5"/>
                <w:sz w:val="24"/>
                <w:szCs w:val="24"/>
                <w:lang w:val="ru-RU"/>
              </w:rPr>
              <w:t xml:space="preserve"> </w:t>
            </w:r>
            <w:r w:rsidRPr="0081628F">
              <w:rPr>
                <w:sz w:val="24"/>
                <w:szCs w:val="24"/>
                <w:lang w:val="ru-RU"/>
              </w:rPr>
              <w:t>обеспечения</w:t>
            </w:r>
            <w:r w:rsidRPr="0081628F">
              <w:rPr>
                <w:spacing w:val="-3"/>
                <w:sz w:val="24"/>
                <w:szCs w:val="24"/>
                <w:lang w:val="ru-RU"/>
              </w:rPr>
              <w:t xml:space="preserve"> </w:t>
            </w:r>
            <w:r w:rsidRPr="0081628F">
              <w:rPr>
                <w:sz w:val="24"/>
                <w:szCs w:val="24"/>
                <w:lang w:val="ru-RU"/>
              </w:rPr>
              <w:t>по</w:t>
            </w:r>
            <w:r w:rsidRPr="0081628F">
              <w:rPr>
                <w:spacing w:val="-4"/>
                <w:sz w:val="24"/>
                <w:szCs w:val="24"/>
                <w:lang w:val="ru-RU"/>
              </w:rPr>
              <w:t xml:space="preserve"> </w:t>
            </w:r>
            <w:r w:rsidRPr="0081628F">
              <w:rPr>
                <w:sz w:val="24"/>
                <w:szCs w:val="24"/>
                <w:lang w:val="ru-RU"/>
              </w:rPr>
              <w:t>годам,</w:t>
            </w:r>
            <w:r w:rsidRPr="0081628F">
              <w:rPr>
                <w:spacing w:val="-3"/>
                <w:sz w:val="24"/>
                <w:szCs w:val="24"/>
                <w:lang w:val="ru-RU"/>
              </w:rPr>
              <w:t xml:space="preserve"> </w:t>
            </w:r>
            <w:r w:rsidRPr="0081628F">
              <w:rPr>
                <w:sz w:val="24"/>
                <w:szCs w:val="24"/>
                <w:lang w:val="ru-RU"/>
              </w:rPr>
              <w:t>тыс.</w:t>
            </w:r>
            <w:r w:rsidRPr="0081628F">
              <w:rPr>
                <w:spacing w:val="-6"/>
                <w:sz w:val="24"/>
                <w:szCs w:val="24"/>
                <w:lang w:val="ru-RU"/>
              </w:rPr>
              <w:t xml:space="preserve"> </w:t>
            </w:r>
            <w:r w:rsidRPr="0081628F">
              <w:rPr>
                <w:sz w:val="24"/>
                <w:szCs w:val="24"/>
                <w:lang w:val="ru-RU"/>
              </w:rPr>
              <w:t>рублей</w:t>
            </w:r>
          </w:p>
        </w:tc>
      </w:tr>
      <w:tr w:rsidR="000B530A" w:rsidRPr="00BA17BA" w:rsidTr="00547ABF">
        <w:trPr>
          <w:trHeight w:val="347"/>
        </w:trPr>
        <w:tc>
          <w:tcPr>
            <w:tcW w:w="1807" w:type="pct"/>
            <w:vMerge/>
            <w:tcBorders>
              <w:top w:val="none" w:sz="4" w:space="0" w:color="000000"/>
            </w:tcBorders>
          </w:tcPr>
          <w:p w:rsidR="000B530A" w:rsidRPr="0081628F" w:rsidRDefault="000B530A" w:rsidP="00026D7F">
            <w:pPr>
              <w:rPr>
                <w:sz w:val="24"/>
                <w:szCs w:val="24"/>
                <w:lang w:val="ru-RU"/>
              </w:rPr>
            </w:pPr>
          </w:p>
        </w:tc>
        <w:tc>
          <w:tcPr>
            <w:tcW w:w="374" w:type="pct"/>
          </w:tcPr>
          <w:p w:rsidR="000B530A" w:rsidRPr="000B530A" w:rsidRDefault="000B530A" w:rsidP="00373B1A">
            <w:pPr>
              <w:pStyle w:val="TableParagraph"/>
              <w:jc w:val="center"/>
              <w:rPr>
                <w:sz w:val="24"/>
                <w:szCs w:val="24"/>
                <w:lang w:val="ru-RU"/>
              </w:rPr>
            </w:pPr>
            <w:r>
              <w:rPr>
                <w:sz w:val="24"/>
                <w:szCs w:val="24"/>
                <w:lang w:val="ru-RU"/>
              </w:rPr>
              <w:t>2024</w:t>
            </w:r>
          </w:p>
        </w:tc>
        <w:tc>
          <w:tcPr>
            <w:tcW w:w="589" w:type="pct"/>
          </w:tcPr>
          <w:p w:rsidR="000B530A" w:rsidRPr="000B530A" w:rsidRDefault="000B530A" w:rsidP="00373B1A">
            <w:pPr>
              <w:pStyle w:val="TableParagraph"/>
              <w:jc w:val="center"/>
              <w:rPr>
                <w:sz w:val="24"/>
                <w:szCs w:val="24"/>
                <w:lang w:val="ru-RU"/>
              </w:rPr>
            </w:pPr>
            <w:r>
              <w:rPr>
                <w:sz w:val="24"/>
                <w:szCs w:val="24"/>
                <w:lang w:val="ru-RU"/>
              </w:rPr>
              <w:t>2025</w:t>
            </w:r>
          </w:p>
        </w:tc>
        <w:tc>
          <w:tcPr>
            <w:tcW w:w="408" w:type="pct"/>
          </w:tcPr>
          <w:p w:rsidR="000B530A" w:rsidRPr="000B530A" w:rsidRDefault="000B530A" w:rsidP="00373B1A">
            <w:pPr>
              <w:pStyle w:val="TableParagraph"/>
              <w:jc w:val="center"/>
              <w:rPr>
                <w:sz w:val="24"/>
                <w:szCs w:val="24"/>
                <w:lang w:val="ru-RU"/>
              </w:rPr>
            </w:pPr>
            <w:r>
              <w:rPr>
                <w:sz w:val="24"/>
                <w:szCs w:val="24"/>
                <w:lang w:val="ru-RU"/>
              </w:rPr>
              <w:t>2026</w:t>
            </w:r>
          </w:p>
        </w:tc>
        <w:tc>
          <w:tcPr>
            <w:tcW w:w="588" w:type="pct"/>
          </w:tcPr>
          <w:p w:rsidR="000B530A" w:rsidRPr="000B530A" w:rsidRDefault="000B530A" w:rsidP="00373B1A">
            <w:pPr>
              <w:pStyle w:val="TableParagraph"/>
              <w:jc w:val="center"/>
              <w:rPr>
                <w:sz w:val="24"/>
                <w:szCs w:val="24"/>
                <w:lang w:val="ru-RU"/>
              </w:rPr>
            </w:pPr>
            <w:r>
              <w:rPr>
                <w:sz w:val="24"/>
                <w:szCs w:val="24"/>
                <w:lang w:val="ru-RU"/>
              </w:rPr>
              <w:t>2027</w:t>
            </w:r>
          </w:p>
        </w:tc>
        <w:tc>
          <w:tcPr>
            <w:tcW w:w="407" w:type="pct"/>
          </w:tcPr>
          <w:p w:rsidR="000B530A" w:rsidRPr="000B530A" w:rsidRDefault="000B530A" w:rsidP="00373B1A">
            <w:pPr>
              <w:pStyle w:val="TableParagraph"/>
              <w:jc w:val="center"/>
              <w:rPr>
                <w:sz w:val="24"/>
                <w:szCs w:val="24"/>
                <w:lang w:val="ru-RU"/>
              </w:rPr>
            </w:pPr>
            <w:r>
              <w:rPr>
                <w:sz w:val="24"/>
                <w:szCs w:val="24"/>
                <w:lang w:val="ru-RU"/>
              </w:rPr>
              <w:t>2028</w:t>
            </w:r>
          </w:p>
        </w:tc>
        <w:tc>
          <w:tcPr>
            <w:tcW w:w="413" w:type="pct"/>
          </w:tcPr>
          <w:p w:rsidR="000B530A" w:rsidRPr="000B530A" w:rsidRDefault="000B530A" w:rsidP="00373B1A">
            <w:pPr>
              <w:pStyle w:val="TableParagraph"/>
              <w:jc w:val="center"/>
              <w:rPr>
                <w:sz w:val="24"/>
                <w:szCs w:val="24"/>
                <w:lang w:val="ru-RU"/>
              </w:rPr>
            </w:pPr>
            <w:r>
              <w:rPr>
                <w:sz w:val="24"/>
                <w:szCs w:val="24"/>
                <w:lang w:val="ru-RU"/>
              </w:rPr>
              <w:t>2029</w:t>
            </w:r>
          </w:p>
        </w:tc>
        <w:tc>
          <w:tcPr>
            <w:tcW w:w="414" w:type="pct"/>
          </w:tcPr>
          <w:p w:rsidR="000B530A" w:rsidRPr="000B530A" w:rsidRDefault="000B530A" w:rsidP="00373B1A">
            <w:pPr>
              <w:pStyle w:val="TableParagraph"/>
              <w:jc w:val="center"/>
              <w:rPr>
                <w:sz w:val="24"/>
                <w:szCs w:val="24"/>
                <w:lang w:val="ru-RU"/>
              </w:rPr>
            </w:pPr>
            <w:r>
              <w:rPr>
                <w:sz w:val="24"/>
                <w:szCs w:val="24"/>
                <w:lang w:val="ru-RU"/>
              </w:rPr>
              <w:t>2030</w:t>
            </w:r>
          </w:p>
        </w:tc>
      </w:tr>
      <w:tr w:rsidR="000B530A" w:rsidRPr="00BA17BA" w:rsidTr="00547ABF">
        <w:trPr>
          <w:trHeight w:val="282"/>
        </w:trPr>
        <w:tc>
          <w:tcPr>
            <w:tcW w:w="1807" w:type="pct"/>
          </w:tcPr>
          <w:p w:rsidR="000B530A" w:rsidRPr="00BA17BA" w:rsidRDefault="000B530A" w:rsidP="00026D7F">
            <w:pPr>
              <w:pStyle w:val="TableParagraph"/>
              <w:ind w:left="8"/>
              <w:jc w:val="center"/>
              <w:rPr>
                <w:sz w:val="24"/>
                <w:szCs w:val="24"/>
              </w:rPr>
            </w:pPr>
            <w:r w:rsidRPr="00BA17BA">
              <w:rPr>
                <w:sz w:val="24"/>
                <w:szCs w:val="24"/>
              </w:rPr>
              <w:t>1</w:t>
            </w:r>
          </w:p>
        </w:tc>
        <w:tc>
          <w:tcPr>
            <w:tcW w:w="374" w:type="pct"/>
          </w:tcPr>
          <w:p w:rsidR="000B530A" w:rsidRPr="00BA17BA" w:rsidRDefault="000B530A" w:rsidP="00026D7F">
            <w:pPr>
              <w:pStyle w:val="TableParagraph"/>
              <w:ind w:left="12"/>
              <w:jc w:val="center"/>
              <w:rPr>
                <w:sz w:val="24"/>
                <w:szCs w:val="24"/>
              </w:rPr>
            </w:pPr>
            <w:r w:rsidRPr="00BA17BA">
              <w:rPr>
                <w:sz w:val="24"/>
                <w:szCs w:val="24"/>
              </w:rPr>
              <w:t>2</w:t>
            </w:r>
          </w:p>
        </w:tc>
        <w:tc>
          <w:tcPr>
            <w:tcW w:w="589" w:type="pct"/>
          </w:tcPr>
          <w:p w:rsidR="000B530A" w:rsidRPr="00BA17BA" w:rsidRDefault="000B530A" w:rsidP="00026D7F">
            <w:pPr>
              <w:pStyle w:val="TableParagraph"/>
              <w:ind w:left="12"/>
              <w:jc w:val="center"/>
              <w:rPr>
                <w:sz w:val="24"/>
                <w:szCs w:val="24"/>
              </w:rPr>
            </w:pPr>
            <w:r w:rsidRPr="00BA17BA">
              <w:rPr>
                <w:sz w:val="24"/>
                <w:szCs w:val="24"/>
              </w:rPr>
              <w:t>3</w:t>
            </w:r>
          </w:p>
        </w:tc>
        <w:tc>
          <w:tcPr>
            <w:tcW w:w="408" w:type="pct"/>
            <w:vAlign w:val="center"/>
          </w:tcPr>
          <w:p w:rsidR="000B530A" w:rsidRPr="00BA17BA" w:rsidRDefault="000B530A" w:rsidP="00547ABF">
            <w:pPr>
              <w:pStyle w:val="TableParagraph"/>
              <w:jc w:val="center"/>
              <w:rPr>
                <w:sz w:val="24"/>
                <w:szCs w:val="24"/>
              </w:rPr>
            </w:pPr>
            <w:r w:rsidRPr="00BA17BA">
              <w:rPr>
                <w:sz w:val="24"/>
                <w:szCs w:val="24"/>
              </w:rPr>
              <w:t>4</w:t>
            </w:r>
          </w:p>
        </w:tc>
        <w:tc>
          <w:tcPr>
            <w:tcW w:w="588" w:type="pct"/>
          </w:tcPr>
          <w:p w:rsidR="000B530A" w:rsidRPr="00BA17BA" w:rsidRDefault="000B530A" w:rsidP="00026D7F">
            <w:pPr>
              <w:pStyle w:val="TableParagraph"/>
              <w:ind w:left="10"/>
              <w:jc w:val="center"/>
              <w:rPr>
                <w:sz w:val="24"/>
                <w:szCs w:val="24"/>
              </w:rPr>
            </w:pPr>
            <w:r w:rsidRPr="00BA17BA">
              <w:rPr>
                <w:sz w:val="24"/>
                <w:szCs w:val="24"/>
              </w:rPr>
              <w:t>5</w:t>
            </w:r>
          </w:p>
        </w:tc>
        <w:tc>
          <w:tcPr>
            <w:tcW w:w="407" w:type="pct"/>
          </w:tcPr>
          <w:p w:rsidR="000B530A" w:rsidRPr="00BA17BA" w:rsidRDefault="000B530A" w:rsidP="00026D7F">
            <w:pPr>
              <w:pStyle w:val="TableParagraph"/>
              <w:ind w:left="7"/>
              <w:jc w:val="center"/>
              <w:rPr>
                <w:sz w:val="24"/>
                <w:szCs w:val="24"/>
              </w:rPr>
            </w:pPr>
            <w:r w:rsidRPr="00BA17BA">
              <w:rPr>
                <w:sz w:val="24"/>
                <w:szCs w:val="24"/>
              </w:rPr>
              <w:t>6</w:t>
            </w:r>
          </w:p>
        </w:tc>
        <w:tc>
          <w:tcPr>
            <w:tcW w:w="413" w:type="pct"/>
          </w:tcPr>
          <w:p w:rsidR="000B530A" w:rsidRPr="000B530A" w:rsidRDefault="000B530A" w:rsidP="00026D7F">
            <w:pPr>
              <w:pStyle w:val="TableParagraph"/>
              <w:ind w:left="7"/>
              <w:jc w:val="center"/>
              <w:rPr>
                <w:sz w:val="24"/>
                <w:szCs w:val="24"/>
                <w:lang w:val="ru-RU"/>
              </w:rPr>
            </w:pPr>
            <w:r>
              <w:rPr>
                <w:sz w:val="24"/>
                <w:szCs w:val="24"/>
                <w:lang w:val="ru-RU"/>
              </w:rPr>
              <w:t>7</w:t>
            </w:r>
          </w:p>
        </w:tc>
        <w:tc>
          <w:tcPr>
            <w:tcW w:w="414" w:type="pct"/>
          </w:tcPr>
          <w:p w:rsidR="000B530A" w:rsidRPr="000B530A" w:rsidRDefault="000B530A" w:rsidP="00026D7F">
            <w:pPr>
              <w:pStyle w:val="TableParagraph"/>
              <w:ind w:left="7"/>
              <w:jc w:val="center"/>
              <w:rPr>
                <w:sz w:val="24"/>
                <w:szCs w:val="24"/>
                <w:lang w:val="ru-RU"/>
              </w:rPr>
            </w:pPr>
            <w:r>
              <w:rPr>
                <w:sz w:val="24"/>
                <w:szCs w:val="24"/>
                <w:lang w:val="ru-RU"/>
              </w:rPr>
              <w:t>8</w:t>
            </w:r>
          </w:p>
        </w:tc>
      </w:tr>
      <w:tr w:rsidR="00211B1F" w:rsidRPr="00BA17BA" w:rsidTr="00547ABF">
        <w:trPr>
          <w:trHeight w:val="359"/>
        </w:trPr>
        <w:tc>
          <w:tcPr>
            <w:tcW w:w="1807" w:type="pct"/>
          </w:tcPr>
          <w:p w:rsidR="00211B1F" w:rsidRPr="0081628F" w:rsidRDefault="00211B1F" w:rsidP="00211B1F">
            <w:pPr>
              <w:pStyle w:val="TableParagraph"/>
              <w:ind w:left="107"/>
              <w:rPr>
                <w:i/>
                <w:sz w:val="24"/>
                <w:szCs w:val="24"/>
                <w:lang w:val="ru-RU"/>
              </w:rPr>
            </w:pPr>
            <w:r w:rsidRPr="0081628F">
              <w:rPr>
                <w:i/>
                <w:sz w:val="24"/>
                <w:szCs w:val="24"/>
                <w:lang w:val="ru-RU"/>
              </w:rPr>
              <w:t>Государственная</w:t>
            </w:r>
            <w:r w:rsidRPr="0081628F">
              <w:rPr>
                <w:i/>
                <w:spacing w:val="-6"/>
                <w:sz w:val="24"/>
                <w:szCs w:val="24"/>
                <w:lang w:val="ru-RU"/>
              </w:rPr>
              <w:t xml:space="preserve"> </w:t>
            </w:r>
            <w:r w:rsidRPr="0081628F">
              <w:rPr>
                <w:i/>
                <w:sz w:val="24"/>
                <w:szCs w:val="24"/>
                <w:lang w:val="ru-RU"/>
              </w:rPr>
              <w:t>программа</w:t>
            </w:r>
            <w:r w:rsidRPr="0081628F">
              <w:rPr>
                <w:i/>
                <w:spacing w:val="-2"/>
                <w:sz w:val="24"/>
                <w:szCs w:val="24"/>
                <w:lang w:val="ru-RU"/>
              </w:rPr>
              <w:t xml:space="preserve"> </w:t>
            </w:r>
            <w:r w:rsidRPr="0081628F">
              <w:rPr>
                <w:i/>
                <w:sz w:val="24"/>
                <w:szCs w:val="24"/>
                <w:lang w:val="ru-RU"/>
              </w:rPr>
              <w:t>(всего),</w:t>
            </w:r>
            <w:r w:rsidRPr="0081628F">
              <w:rPr>
                <w:i/>
                <w:spacing w:val="-2"/>
                <w:sz w:val="24"/>
                <w:szCs w:val="24"/>
                <w:lang w:val="ru-RU"/>
              </w:rPr>
              <w:t xml:space="preserve"> </w:t>
            </w:r>
            <w:r w:rsidRPr="0081628F">
              <w:rPr>
                <w:i/>
                <w:sz w:val="24"/>
                <w:szCs w:val="24"/>
                <w:lang w:val="ru-RU"/>
              </w:rPr>
              <w:t>в</w:t>
            </w:r>
            <w:r w:rsidRPr="0081628F">
              <w:rPr>
                <w:i/>
                <w:spacing w:val="-3"/>
                <w:sz w:val="24"/>
                <w:szCs w:val="24"/>
                <w:lang w:val="ru-RU"/>
              </w:rPr>
              <w:t xml:space="preserve"> </w:t>
            </w:r>
            <w:r w:rsidRPr="0081628F">
              <w:rPr>
                <w:i/>
                <w:sz w:val="24"/>
                <w:szCs w:val="24"/>
                <w:lang w:val="ru-RU"/>
              </w:rPr>
              <w:t>том</w:t>
            </w:r>
            <w:r w:rsidRPr="0081628F">
              <w:rPr>
                <w:i/>
                <w:spacing w:val="-2"/>
                <w:sz w:val="24"/>
                <w:szCs w:val="24"/>
                <w:lang w:val="ru-RU"/>
              </w:rPr>
              <w:t xml:space="preserve"> </w:t>
            </w:r>
            <w:r w:rsidRPr="0081628F">
              <w:rPr>
                <w:i/>
                <w:sz w:val="24"/>
                <w:szCs w:val="24"/>
                <w:lang w:val="ru-RU"/>
              </w:rPr>
              <w:t>числе:</w:t>
            </w:r>
          </w:p>
        </w:tc>
        <w:tc>
          <w:tcPr>
            <w:tcW w:w="374" w:type="pct"/>
          </w:tcPr>
          <w:p w:rsidR="00211B1F" w:rsidRPr="00211B1F" w:rsidRDefault="00211B1F" w:rsidP="00211B1F">
            <w:pPr>
              <w:jc w:val="center"/>
              <w:rPr>
                <w:rFonts w:ascii="Times New Roman" w:eastAsiaTheme="minorHAnsi" w:hAnsi="Times New Roman" w:cs="Times New Roman"/>
                <w:sz w:val="24"/>
                <w:szCs w:val="24"/>
              </w:rPr>
            </w:pPr>
            <w:r w:rsidRPr="00211B1F">
              <w:rPr>
                <w:rFonts w:ascii="Times New Roman" w:eastAsiaTheme="minorHAnsi" w:hAnsi="Times New Roman" w:cs="Times New Roman"/>
                <w:sz w:val="24"/>
                <w:szCs w:val="24"/>
              </w:rPr>
              <w:t>379852,6</w:t>
            </w:r>
          </w:p>
        </w:tc>
        <w:tc>
          <w:tcPr>
            <w:tcW w:w="589" w:type="pct"/>
          </w:tcPr>
          <w:p w:rsidR="00211B1F" w:rsidRPr="00211B1F" w:rsidRDefault="00211B1F" w:rsidP="00211B1F">
            <w:pPr>
              <w:jc w:val="center"/>
              <w:rPr>
                <w:rFonts w:ascii="Times New Roman" w:eastAsiaTheme="minorHAnsi" w:hAnsi="Times New Roman" w:cs="Times New Roman"/>
                <w:sz w:val="24"/>
                <w:szCs w:val="24"/>
              </w:rPr>
            </w:pPr>
            <w:r w:rsidRPr="00211B1F">
              <w:rPr>
                <w:rFonts w:ascii="Times New Roman" w:eastAsiaTheme="minorHAnsi" w:hAnsi="Times New Roman" w:cs="Times New Roman"/>
                <w:sz w:val="24"/>
                <w:szCs w:val="24"/>
              </w:rPr>
              <w:t>383075,3</w:t>
            </w:r>
          </w:p>
        </w:tc>
        <w:tc>
          <w:tcPr>
            <w:tcW w:w="408" w:type="pct"/>
          </w:tcPr>
          <w:p w:rsidR="00211B1F" w:rsidRPr="00211B1F" w:rsidRDefault="00211B1F" w:rsidP="00211B1F">
            <w:pPr>
              <w:jc w:val="center"/>
              <w:rPr>
                <w:rFonts w:ascii="Times New Roman" w:eastAsiaTheme="minorHAnsi" w:hAnsi="Times New Roman" w:cs="Times New Roman"/>
                <w:sz w:val="24"/>
                <w:szCs w:val="24"/>
              </w:rPr>
            </w:pPr>
            <w:r w:rsidRPr="00211B1F">
              <w:rPr>
                <w:rFonts w:ascii="Times New Roman" w:eastAsiaTheme="minorHAnsi" w:hAnsi="Times New Roman" w:cs="Times New Roman"/>
                <w:sz w:val="24"/>
                <w:szCs w:val="24"/>
              </w:rPr>
              <w:t>384963,3</w:t>
            </w:r>
          </w:p>
        </w:tc>
        <w:tc>
          <w:tcPr>
            <w:tcW w:w="588" w:type="pct"/>
          </w:tcPr>
          <w:p w:rsidR="00211B1F" w:rsidRPr="00211B1F" w:rsidRDefault="00211B1F" w:rsidP="00211B1F">
            <w:pPr>
              <w:jc w:val="center"/>
              <w:rPr>
                <w:rFonts w:ascii="Times New Roman" w:eastAsiaTheme="minorHAnsi" w:hAnsi="Times New Roman" w:cs="Times New Roman"/>
                <w:sz w:val="24"/>
                <w:szCs w:val="24"/>
              </w:rPr>
            </w:pPr>
            <w:r w:rsidRPr="00211B1F">
              <w:rPr>
                <w:rFonts w:ascii="Times New Roman" w:eastAsiaTheme="minorHAnsi" w:hAnsi="Times New Roman" w:cs="Times New Roman"/>
                <w:sz w:val="24"/>
                <w:szCs w:val="24"/>
              </w:rPr>
              <w:t>383441,3</w:t>
            </w:r>
          </w:p>
        </w:tc>
        <w:tc>
          <w:tcPr>
            <w:tcW w:w="407" w:type="pct"/>
          </w:tcPr>
          <w:p w:rsidR="00211B1F" w:rsidRPr="00211B1F" w:rsidRDefault="00211B1F" w:rsidP="00211B1F">
            <w:pPr>
              <w:jc w:val="center"/>
              <w:rPr>
                <w:rFonts w:ascii="Times New Roman" w:eastAsiaTheme="minorHAnsi" w:hAnsi="Times New Roman" w:cs="Times New Roman"/>
                <w:sz w:val="24"/>
                <w:szCs w:val="24"/>
              </w:rPr>
            </w:pPr>
            <w:r w:rsidRPr="00211B1F">
              <w:rPr>
                <w:rFonts w:ascii="Times New Roman" w:eastAsiaTheme="minorHAnsi" w:hAnsi="Times New Roman" w:cs="Times New Roman"/>
                <w:sz w:val="24"/>
                <w:szCs w:val="24"/>
              </w:rPr>
              <w:t>383065,3</w:t>
            </w:r>
          </w:p>
        </w:tc>
        <w:tc>
          <w:tcPr>
            <w:tcW w:w="413" w:type="pct"/>
          </w:tcPr>
          <w:p w:rsidR="00211B1F" w:rsidRPr="00211B1F" w:rsidRDefault="00211B1F" w:rsidP="00211B1F">
            <w:pPr>
              <w:jc w:val="center"/>
              <w:rPr>
                <w:rFonts w:ascii="Times New Roman" w:eastAsiaTheme="minorHAnsi" w:hAnsi="Times New Roman" w:cs="Times New Roman"/>
                <w:sz w:val="24"/>
                <w:szCs w:val="24"/>
              </w:rPr>
            </w:pPr>
            <w:r w:rsidRPr="00211B1F">
              <w:rPr>
                <w:rFonts w:ascii="Times New Roman" w:eastAsiaTheme="minorHAnsi" w:hAnsi="Times New Roman" w:cs="Times New Roman"/>
                <w:sz w:val="24"/>
                <w:szCs w:val="24"/>
              </w:rPr>
              <w:t>383075,7</w:t>
            </w:r>
          </w:p>
        </w:tc>
        <w:tc>
          <w:tcPr>
            <w:tcW w:w="414" w:type="pct"/>
          </w:tcPr>
          <w:p w:rsidR="00211B1F" w:rsidRPr="00211B1F" w:rsidRDefault="00211B1F" w:rsidP="00211B1F">
            <w:pPr>
              <w:jc w:val="center"/>
              <w:rPr>
                <w:rFonts w:ascii="Times New Roman" w:eastAsiaTheme="minorHAnsi" w:hAnsi="Times New Roman" w:cs="Times New Roman"/>
                <w:sz w:val="24"/>
                <w:szCs w:val="24"/>
              </w:rPr>
            </w:pPr>
            <w:r w:rsidRPr="00211B1F">
              <w:rPr>
                <w:rFonts w:ascii="Times New Roman" w:eastAsiaTheme="minorHAnsi" w:hAnsi="Times New Roman" w:cs="Times New Roman"/>
                <w:sz w:val="24"/>
                <w:szCs w:val="24"/>
              </w:rPr>
              <w:t>384963,3</w:t>
            </w:r>
          </w:p>
        </w:tc>
      </w:tr>
      <w:tr w:rsidR="00211B1F" w:rsidRPr="00BA17BA" w:rsidTr="00547ABF">
        <w:trPr>
          <w:trHeight w:val="217"/>
        </w:trPr>
        <w:tc>
          <w:tcPr>
            <w:tcW w:w="1807" w:type="pct"/>
          </w:tcPr>
          <w:p w:rsidR="00211B1F" w:rsidRPr="00BA17BA" w:rsidRDefault="00211B1F" w:rsidP="00211B1F">
            <w:pPr>
              <w:pStyle w:val="TableParagraph"/>
              <w:ind w:left="107"/>
              <w:rPr>
                <w:sz w:val="24"/>
                <w:szCs w:val="24"/>
              </w:rPr>
            </w:pPr>
            <w:proofErr w:type="spellStart"/>
            <w:r>
              <w:rPr>
                <w:sz w:val="24"/>
                <w:szCs w:val="24"/>
              </w:rPr>
              <w:t>ф</w:t>
            </w:r>
            <w:r w:rsidRPr="00BA17BA">
              <w:rPr>
                <w:sz w:val="24"/>
                <w:szCs w:val="24"/>
              </w:rPr>
              <w:t>едеральный</w:t>
            </w:r>
            <w:proofErr w:type="spellEnd"/>
            <w:r w:rsidRPr="00BA17BA">
              <w:rPr>
                <w:spacing w:val="-3"/>
                <w:sz w:val="24"/>
                <w:szCs w:val="24"/>
              </w:rPr>
              <w:t xml:space="preserve"> </w:t>
            </w:r>
            <w:proofErr w:type="spellStart"/>
            <w:r w:rsidRPr="00BA17BA">
              <w:rPr>
                <w:sz w:val="24"/>
                <w:szCs w:val="24"/>
              </w:rPr>
              <w:t>бюджет</w:t>
            </w:r>
            <w:proofErr w:type="spellEnd"/>
            <w:r w:rsidRPr="00BA17BA">
              <w:rPr>
                <w:spacing w:val="-3"/>
                <w:sz w:val="24"/>
                <w:szCs w:val="24"/>
              </w:rPr>
              <w:t xml:space="preserve"> </w:t>
            </w:r>
          </w:p>
        </w:tc>
        <w:tc>
          <w:tcPr>
            <w:tcW w:w="374" w:type="pct"/>
          </w:tcPr>
          <w:p w:rsidR="00211B1F" w:rsidRPr="00211B1F" w:rsidRDefault="00211B1F" w:rsidP="00211B1F">
            <w:pPr>
              <w:jc w:val="center"/>
              <w:rPr>
                <w:rFonts w:ascii="Times New Roman" w:eastAsiaTheme="minorHAnsi" w:hAnsi="Times New Roman" w:cs="Times New Roman"/>
                <w:sz w:val="24"/>
                <w:szCs w:val="24"/>
              </w:rPr>
            </w:pPr>
            <w:r w:rsidRPr="00211B1F">
              <w:rPr>
                <w:rFonts w:ascii="Times New Roman" w:eastAsiaTheme="minorHAnsi" w:hAnsi="Times New Roman" w:cs="Times New Roman"/>
                <w:sz w:val="24"/>
                <w:szCs w:val="24"/>
              </w:rPr>
              <w:t>74125,3</w:t>
            </w:r>
          </w:p>
        </w:tc>
        <w:tc>
          <w:tcPr>
            <w:tcW w:w="589" w:type="pct"/>
          </w:tcPr>
          <w:p w:rsidR="00211B1F" w:rsidRPr="00211B1F" w:rsidRDefault="00211B1F" w:rsidP="00211B1F">
            <w:pPr>
              <w:jc w:val="center"/>
              <w:rPr>
                <w:rFonts w:ascii="Times New Roman" w:eastAsiaTheme="minorHAnsi" w:hAnsi="Times New Roman" w:cs="Times New Roman"/>
                <w:sz w:val="24"/>
                <w:szCs w:val="24"/>
              </w:rPr>
            </w:pPr>
            <w:r w:rsidRPr="00211B1F">
              <w:rPr>
                <w:rFonts w:ascii="Times New Roman" w:eastAsiaTheme="minorHAnsi" w:hAnsi="Times New Roman" w:cs="Times New Roman"/>
                <w:sz w:val="24"/>
                <w:szCs w:val="24"/>
              </w:rPr>
              <w:t>76799,1</w:t>
            </w:r>
          </w:p>
        </w:tc>
        <w:tc>
          <w:tcPr>
            <w:tcW w:w="408" w:type="pct"/>
          </w:tcPr>
          <w:p w:rsidR="00211B1F" w:rsidRPr="00211B1F" w:rsidRDefault="00211B1F" w:rsidP="00211B1F">
            <w:pPr>
              <w:jc w:val="center"/>
              <w:rPr>
                <w:rFonts w:ascii="Times New Roman" w:eastAsiaTheme="minorHAnsi" w:hAnsi="Times New Roman" w:cs="Times New Roman"/>
                <w:sz w:val="24"/>
                <w:szCs w:val="24"/>
              </w:rPr>
            </w:pPr>
            <w:r w:rsidRPr="00211B1F">
              <w:rPr>
                <w:rFonts w:ascii="Times New Roman" w:eastAsiaTheme="minorHAnsi" w:hAnsi="Times New Roman" w:cs="Times New Roman"/>
                <w:sz w:val="24"/>
                <w:szCs w:val="24"/>
              </w:rPr>
              <w:t>78687,1</w:t>
            </w:r>
          </w:p>
        </w:tc>
        <w:tc>
          <w:tcPr>
            <w:tcW w:w="588" w:type="pct"/>
          </w:tcPr>
          <w:p w:rsidR="00211B1F" w:rsidRPr="00211B1F" w:rsidRDefault="00211B1F" w:rsidP="00211B1F">
            <w:pPr>
              <w:jc w:val="center"/>
              <w:rPr>
                <w:rFonts w:ascii="Times New Roman" w:eastAsiaTheme="minorHAnsi" w:hAnsi="Times New Roman" w:cs="Times New Roman"/>
                <w:sz w:val="24"/>
                <w:szCs w:val="24"/>
              </w:rPr>
            </w:pPr>
            <w:r w:rsidRPr="00211B1F">
              <w:rPr>
                <w:rFonts w:ascii="Times New Roman" w:eastAsiaTheme="minorHAnsi" w:hAnsi="Times New Roman" w:cs="Times New Roman"/>
                <w:sz w:val="24"/>
                <w:szCs w:val="24"/>
              </w:rPr>
              <w:t>77165,1</w:t>
            </w:r>
          </w:p>
        </w:tc>
        <w:tc>
          <w:tcPr>
            <w:tcW w:w="407" w:type="pct"/>
          </w:tcPr>
          <w:p w:rsidR="00211B1F" w:rsidRPr="00211B1F" w:rsidRDefault="00211B1F" w:rsidP="00211B1F">
            <w:pPr>
              <w:jc w:val="center"/>
              <w:rPr>
                <w:rFonts w:ascii="Times New Roman" w:eastAsiaTheme="minorHAnsi" w:hAnsi="Times New Roman" w:cs="Times New Roman"/>
                <w:sz w:val="24"/>
                <w:szCs w:val="24"/>
              </w:rPr>
            </w:pPr>
            <w:r w:rsidRPr="00211B1F">
              <w:rPr>
                <w:rFonts w:ascii="Times New Roman" w:eastAsiaTheme="minorHAnsi" w:hAnsi="Times New Roman" w:cs="Times New Roman"/>
                <w:sz w:val="24"/>
                <w:szCs w:val="24"/>
              </w:rPr>
              <w:t>76789,1</w:t>
            </w:r>
          </w:p>
        </w:tc>
        <w:tc>
          <w:tcPr>
            <w:tcW w:w="413" w:type="pct"/>
          </w:tcPr>
          <w:p w:rsidR="00211B1F" w:rsidRPr="00211B1F" w:rsidRDefault="00211B1F" w:rsidP="00211B1F">
            <w:pPr>
              <w:jc w:val="center"/>
              <w:rPr>
                <w:rFonts w:ascii="Times New Roman" w:eastAsiaTheme="minorHAnsi" w:hAnsi="Times New Roman" w:cs="Times New Roman"/>
                <w:sz w:val="24"/>
                <w:szCs w:val="24"/>
              </w:rPr>
            </w:pPr>
            <w:r w:rsidRPr="00211B1F">
              <w:rPr>
                <w:rFonts w:ascii="Times New Roman" w:eastAsiaTheme="minorHAnsi" w:hAnsi="Times New Roman" w:cs="Times New Roman"/>
                <w:sz w:val="24"/>
                <w:szCs w:val="24"/>
              </w:rPr>
              <w:t>76799,5</w:t>
            </w:r>
          </w:p>
        </w:tc>
        <w:tc>
          <w:tcPr>
            <w:tcW w:w="414" w:type="pct"/>
          </w:tcPr>
          <w:p w:rsidR="00211B1F" w:rsidRPr="00211B1F" w:rsidRDefault="00211B1F" w:rsidP="00211B1F">
            <w:pPr>
              <w:jc w:val="center"/>
              <w:rPr>
                <w:rFonts w:ascii="Times New Roman" w:eastAsiaTheme="minorHAnsi" w:hAnsi="Times New Roman" w:cs="Times New Roman"/>
                <w:sz w:val="24"/>
                <w:szCs w:val="24"/>
              </w:rPr>
            </w:pPr>
            <w:r w:rsidRPr="00211B1F">
              <w:rPr>
                <w:rFonts w:ascii="Times New Roman" w:eastAsiaTheme="minorHAnsi" w:hAnsi="Times New Roman" w:cs="Times New Roman"/>
                <w:sz w:val="24"/>
                <w:szCs w:val="24"/>
              </w:rPr>
              <w:t>78687,1</w:t>
            </w:r>
          </w:p>
        </w:tc>
      </w:tr>
      <w:tr w:rsidR="00211B1F" w:rsidRPr="00BA17BA" w:rsidTr="00547ABF">
        <w:trPr>
          <w:trHeight w:val="299"/>
        </w:trPr>
        <w:tc>
          <w:tcPr>
            <w:tcW w:w="1807" w:type="pct"/>
          </w:tcPr>
          <w:p w:rsidR="00211B1F" w:rsidRPr="00BA17BA" w:rsidRDefault="00211B1F" w:rsidP="00211B1F">
            <w:pPr>
              <w:pStyle w:val="TableParagraph"/>
              <w:ind w:left="107"/>
              <w:rPr>
                <w:sz w:val="24"/>
                <w:szCs w:val="24"/>
              </w:rPr>
            </w:pPr>
            <w:proofErr w:type="spellStart"/>
            <w:r>
              <w:rPr>
                <w:sz w:val="24"/>
                <w:szCs w:val="24"/>
              </w:rPr>
              <w:t>о</w:t>
            </w:r>
            <w:r w:rsidRPr="00BA17BA">
              <w:rPr>
                <w:sz w:val="24"/>
                <w:szCs w:val="24"/>
              </w:rPr>
              <w:t>бластной</w:t>
            </w:r>
            <w:proofErr w:type="spellEnd"/>
            <w:r w:rsidRPr="00BA17BA">
              <w:rPr>
                <w:sz w:val="24"/>
                <w:szCs w:val="24"/>
              </w:rPr>
              <w:t xml:space="preserve"> </w:t>
            </w:r>
            <w:proofErr w:type="spellStart"/>
            <w:r w:rsidRPr="00BA17BA">
              <w:rPr>
                <w:sz w:val="24"/>
                <w:szCs w:val="24"/>
              </w:rPr>
              <w:t>бюджет</w:t>
            </w:r>
            <w:proofErr w:type="spellEnd"/>
          </w:p>
        </w:tc>
        <w:tc>
          <w:tcPr>
            <w:tcW w:w="374" w:type="pct"/>
          </w:tcPr>
          <w:p w:rsidR="00211B1F" w:rsidRPr="00211B1F" w:rsidRDefault="00211B1F" w:rsidP="00211B1F">
            <w:pPr>
              <w:jc w:val="center"/>
              <w:rPr>
                <w:rFonts w:ascii="Times New Roman" w:eastAsiaTheme="minorHAnsi" w:hAnsi="Times New Roman" w:cs="Times New Roman"/>
                <w:sz w:val="24"/>
                <w:szCs w:val="24"/>
              </w:rPr>
            </w:pPr>
            <w:r w:rsidRPr="00211B1F">
              <w:rPr>
                <w:rFonts w:ascii="Times New Roman" w:eastAsiaTheme="minorHAnsi" w:hAnsi="Times New Roman" w:cs="Times New Roman"/>
                <w:sz w:val="24"/>
                <w:szCs w:val="24"/>
              </w:rPr>
              <w:t>305727,3</w:t>
            </w:r>
          </w:p>
        </w:tc>
        <w:tc>
          <w:tcPr>
            <w:tcW w:w="589" w:type="pct"/>
          </w:tcPr>
          <w:p w:rsidR="00211B1F" w:rsidRPr="00211B1F" w:rsidRDefault="00211B1F" w:rsidP="00211B1F">
            <w:pPr>
              <w:jc w:val="center"/>
              <w:rPr>
                <w:rFonts w:ascii="Times New Roman" w:eastAsiaTheme="minorHAnsi" w:hAnsi="Times New Roman" w:cs="Times New Roman"/>
                <w:sz w:val="24"/>
                <w:szCs w:val="24"/>
              </w:rPr>
            </w:pPr>
            <w:r w:rsidRPr="00211B1F">
              <w:rPr>
                <w:rFonts w:ascii="Times New Roman" w:eastAsiaTheme="minorHAnsi" w:hAnsi="Times New Roman" w:cs="Times New Roman"/>
                <w:sz w:val="24"/>
                <w:szCs w:val="24"/>
              </w:rPr>
              <w:t>306276,2</w:t>
            </w:r>
          </w:p>
        </w:tc>
        <w:tc>
          <w:tcPr>
            <w:tcW w:w="408" w:type="pct"/>
          </w:tcPr>
          <w:p w:rsidR="00211B1F" w:rsidRPr="00211B1F" w:rsidRDefault="00211B1F" w:rsidP="00211B1F">
            <w:pPr>
              <w:jc w:val="center"/>
              <w:rPr>
                <w:rFonts w:ascii="Times New Roman" w:eastAsiaTheme="minorHAnsi" w:hAnsi="Times New Roman" w:cs="Times New Roman"/>
                <w:sz w:val="24"/>
                <w:szCs w:val="24"/>
              </w:rPr>
            </w:pPr>
            <w:r w:rsidRPr="00211B1F">
              <w:rPr>
                <w:rFonts w:ascii="Times New Roman" w:eastAsiaTheme="minorHAnsi" w:hAnsi="Times New Roman" w:cs="Times New Roman"/>
                <w:sz w:val="24"/>
                <w:szCs w:val="24"/>
              </w:rPr>
              <w:t>306276,2</w:t>
            </w:r>
          </w:p>
        </w:tc>
        <w:tc>
          <w:tcPr>
            <w:tcW w:w="588" w:type="pct"/>
          </w:tcPr>
          <w:p w:rsidR="00211B1F" w:rsidRPr="00211B1F" w:rsidRDefault="00211B1F" w:rsidP="00211B1F">
            <w:pPr>
              <w:jc w:val="center"/>
              <w:rPr>
                <w:rFonts w:ascii="Times New Roman" w:eastAsiaTheme="minorHAnsi" w:hAnsi="Times New Roman" w:cs="Times New Roman"/>
                <w:sz w:val="24"/>
                <w:szCs w:val="24"/>
              </w:rPr>
            </w:pPr>
            <w:r w:rsidRPr="00211B1F">
              <w:rPr>
                <w:rFonts w:ascii="Times New Roman" w:eastAsiaTheme="minorHAnsi" w:hAnsi="Times New Roman" w:cs="Times New Roman"/>
                <w:sz w:val="24"/>
                <w:szCs w:val="24"/>
              </w:rPr>
              <w:t>306276,2</w:t>
            </w:r>
          </w:p>
        </w:tc>
        <w:tc>
          <w:tcPr>
            <w:tcW w:w="407" w:type="pct"/>
          </w:tcPr>
          <w:p w:rsidR="00211B1F" w:rsidRPr="00211B1F" w:rsidRDefault="00211B1F" w:rsidP="00211B1F">
            <w:pPr>
              <w:jc w:val="center"/>
              <w:rPr>
                <w:rFonts w:ascii="Times New Roman" w:eastAsiaTheme="minorHAnsi" w:hAnsi="Times New Roman" w:cs="Times New Roman"/>
                <w:sz w:val="24"/>
                <w:szCs w:val="24"/>
              </w:rPr>
            </w:pPr>
            <w:r w:rsidRPr="00211B1F">
              <w:rPr>
                <w:rFonts w:ascii="Times New Roman" w:eastAsiaTheme="minorHAnsi" w:hAnsi="Times New Roman" w:cs="Times New Roman"/>
                <w:sz w:val="24"/>
                <w:szCs w:val="24"/>
              </w:rPr>
              <w:t>306276,2</w:t>
            </w:r>
          </w:p>
        </w:tc>
        <w:tc>
          <w:tcPr>
            <w:tcW w:w="413" w:type="pct"/>
          </w:tcPr>
          <w:p w:rsidR="00211B1F" w:rsidRPr="00211B1F" w:rsidRDefault="00211B1F" w:rsidP="00211B1F">
            <w:pPr>
              <w:jc w:val="center"/>
              <w:rPr>
                <w:rFonts w:ascii="Times New Roman" w:eastAsiaTheme="minorHAnsi" w:hAnsi="Times New Roman" w:cs="Times New Roman"/>
                <w:sz w:val="24"/>
                <w:szCs w:val="24"/>
              </w:rPr>
            </w:pPr>
            <w:r w:rsidRPr="00211B1F">
              <w:rPr>
                <w:rFonts w:ascii="Times New Roman" w:eastAsiaTheme="minorHAnsi" w:hAnsi="Times New Roman" w:cs="Times New Roman"/>
                <w:sz w:val="24"/>
                <w:szCs w:val="24"/>
              </w:rPr>
              <w:t>306276,2</w:t>
            </w:r>
          </w:p>
        </w:tc>
        <w:tc>
          <w:tcPr>
            <w:tcW w:w="414" w:type="pct"/>
          </w:tcPr>
          <w:p w:rsidR="00211B1F" w:rsidRPr="00211B1F" w:rsidRDefault="00211B1F" w:rsidP="00211B1F">
            <w:pPr>
              <w:jc w:val="center"/>
              <w:rPr>
                <w:rFonts w:ascii="Times New Roman" w:eastAsiaTheme="minorHAnsi" w:hAnsi="Times New Roman" w:cs="Times New Roman"/>
                <w:sz w:val="24"/>
                <w:szCs w:val="24"/>
              </w:rPr>
            </w:pPr>
            <w:r w:rsidRPr="00211B1F">
              <w:rPr>
                <w:rFonts w:ascii="Times New Roman" w:eastAsiaTheme="minorHAnsi" w:hAnsi="Times New Roman" w:cs="Times New Roman"/>
                <w:sz w:val="24"/>
                <w:szCs w:val="24"/>
              </w:rPr>
              <w:t>306276,2</w:t>
            </w:r>
          </w:p>
        </w:tc>
      </w:tr>
      <w:tr w:rsidR="000B530A" w:rsidRPr="00BA17BA" w:rsidTr="00547ABF">
        <w:trPr>
          <w:trHeight w:val="299"/>
        </w:trPr>
        <w:tc>
          <w:tcPr>
            <w:tcW w:w="1807" w:type="pct"/>
          </w:tcPr>
          <w:p w:rsidR="000B530A" w:rsidRPr="0081628F" w:rsidRDefault="000B530A" w:rsidP="00026D7F">
            <w:pPr>
              <w:pStyle w:val="TableParagraph"/>
              <w:ind w:left="107"/>
              <w:rPr>
                <w:sz w:val="24"/>
                <w:szCs w:val="24"/>
                <w:lang w:val="ru-RU"/>
              </w:rPr>
            </w:pPr>
            <w:r w:rsidRPr="0081628F">
              <w:rPr>
                <w:rFonts w:eastAsiaTheme="minorHAnsi"/>
                <w:sz w:val="24"/>
                <w:szCs w:val="24"/>
                <w:lang w:val="ru-RU"/>
              </w:rPr>
              <w:t>государственный внебюджетный фонд Российской Федерации</w:t>
            </w:r>
          </w:p>
        </w:tc>
        <w:tc>
          <w:tcPr>
            <w:tcW w:w="374" w:type="pct"/>
          </w:tcPr>
          <w:p w:rsidR="000B530A" w:rsidRPr="0081628F" w:rsidRDefault="00A47968" w:rsidP="004B6A7D">
            <w:pPr>
              <w:pStyle w:val="TableParagraph"/>
              <w:jc w:val="center"/>
              <w:rPr>
                <w:sz w:val="24"/>
                <w:szCs w:val="24"/>
                <w:lang w:val="ru-RU"/>
              </w:rPr>
            </w:pPr>
            <w:r>
              <w:rPr>
                <w:sz w:val="24"/>
                <w:szCs w:val="24"/>
                <w:lang w:val="ru-RU"/>
              </w:rPr>
              <w:t>-</w:t>
            </w:r>
          </w:p>
        </w:tc>
        <w:tc>
          <w:tcPr>
            <w:tcW w:w="589" w:type="pct"/>
          </w:tcPr>
          <w:p w:rsidR="000B530A" w:rsidRPr="0081628F" w:rsidRDefault="00A47968" w:rsidP="004B6A7D">
            <w:pPr>
              <w:pStyle w:val="TableParagraph"/>
              <w:jc w:val="center"/>
              <w:rPr>
                <w:sz w:val="24"/>
                <w:szCs w:val="24"/>
                <w:lang w:val="ru-RU"/>
              </w:rPr>
            </w:pPr>
            <w:r>
              <w:rPr>
                <w:sz w:val="24"/>
                <w:szCs w:val="24"/>
                <w:lang w:val="ru-RU"/>
              </w:rPr>
              <w:t>-</w:t>
            </w:r>
          </w:p>
        </w:tc>
        <w:tc>
          <w:tcPr>
            <w:tcW w:w="408" w:type="pct"/>
          </w:tcPr>
          <w:p w:rsidR="000B530A" w:rsidRPr="0081628F" w:rsidRDefault="00A47968" w:rsidP="004B6A7D">
            <w:pPr>
              <w:pStyle w:val="TableParagraph"/>
              <w:jc w:val="center"/>
              <w:rPr>
                <w:sz w:val="24"/>
                <w:szCs w:val="24"/>
                <w:lang w:val="ru-RU"/>
              </w:rPr>
            </w:pPr>
            <w:r>
              <w:rPr>
                <w:sz w:val="24"/>
                <w:szCs w:val="24"/>
                <w:lang w:val="ru-RU"/>
              </w:rPr>
              <w:t>-</w:t>
            </w:r>
          </w:p>
        </w:tc>
        <w:tc>
          <w:tcPr>
            <w:tcW w:w="588" w:type="pct"/>
          </w:tcPr>
          <w:p w:rsidR="000B530A" w:rsidRPr="0081628F" w:rsidRDefault="00A47968" w:rsidP="004B6A7D">
            <w:pPr>
              <w:pStyle w:val="TableParagraph"/>
              <w:jc w:val="center"/>
              <w:rPr>
                <w:sz w:val="24"/>
                <w:szCs w:val="24"/>
                <w:lang w:val="ru-RU"/>
              </w:rPr>
            </w:pPr>
            <w:r>
              <w:rPr>
                <w:sz w:val="24"/>
                <w:szCs w:val="24"/>
                <w:lang w:val="ru-RU"/>
              </w:rPr>
              <w:t>-</w:t>
            </w:r>
          </w:p>
        </w:tc>
        <w:tc>
          <w:tcPr>
            <w:tcW w:w="407" w:type="pct"/>
          </w:tcPr>
          <w:p w:rsidR="000B530A" w:rsidRPr="0081628F" w:rsidRDefault="00A47968" w:rsidP="004B6A7D">
            <w:pPr>
              <w:pStyle w:val="TableParagraph"/>
              <w:jc w:val="center"/>
              <w:rPr>
                <w:sz w:val="24"/>
                <w:szCs w:val="24"/>
                <w:lang w:val="ru-RU"/>
              </w:rPr>
            </w:pPr>
            <w:r>
              <w:rPr>
                <w:sz w:val="24"/>
                <w:szCs w:val="24"/>
                <w:lang w:val="ru-RU"/>
              </w:rPr>
              <w:t>-</w:t>
            </w:r>
          </w:p>
        </w:tc>
        <w:tc>
          <w:tcPr>
            <w:tcW w:w="413" w:type="pct"/>
          </w:tcPr>
          <w:p w:rsidR="000B530A" w:rsidRPr="000B530A" w:rsidRDefault="00A47968" w:rsidP="004B6A7D">
            <w:pPr>
              <w:pStyle w:val="TableParagraph"/>
              <w:jc w:val="center"/>
              <w:rPr>
                <w:sz w:val="24"/>
                <w:szCs w:val="24"/>
                <w:lang w:val="ru-RU"/>
              </w:rPr>
            </w:pPr>
            <w:r>
              <w:rPr>
                <w:sz w:val="24"/>
                <w:szCs w:val="24"/>
                <w:lang w:val="ru-RU"/>
              </w:rPr>
              <w:t>-</w:t>
            </w:r>
          </w:p>
        </w:tc>
        <w:tc>
          <w:tcPr>
            <w:tcW w:w="414" w:type="pct"/>
          </w:tcPr>
          <w:p w:rsidR="000B530A" w:rsidRPr="000B530A" w:rsidRDefault="00A47968" w:rsidP="004B6A7D">
            <w:pPr>
              <w:pStyle w:val="TableParagraph"/>
              <w:jc w:val="center"/>
              <w:rPr>
                <w:sz w:val="24"/>
                <w:szCs w:val="24"/>
                <w:lang w:val="ru-RU"/>
              </w:rPr>
            </w:pPr>
            <w:r>
              <w:rPr>
                <w:sz w:val="24"/>
                <w:szCs w:val="24"/>
                <w:lang w:val="ru-RU"/>
              </w:rPr>
              <w:t>-</w:t>
            </w:r>
          </w:p>
        </w:tc>
      </w:tr>
      <w:tr w:rsidR="000B530A" w:rsidRPr="00BF6E80" w:rsidTr="00547ABF">
        <w:trPr>
          <w:trHeight w:val="297"/>
        </w:trPr>
        <w:tc>
          <w:tcPr>
            <w:tcW w:w="1807" w:type="pct"/>
          </w:tcPr>
          <w:p w:rsidR="000B530A" w:rsidRPr="00BA17BA" w:rsidRDefault="000B530A" w:rsidP="00026D7F">
            <w:pPr>
              <w:pStyle w:val="TableParagraph"/>
              <w:ind w:right="1613" w:firstLine="154"/>
              <w:rPr>
                <w:sz w:val="24"/>
                <w:szCs w:val="24"/>
              </w:rPr>
            </w:pPr>
            <w:proofErr w:type="spellStart"/>
            <w:r>
              <w:rPr>
                <w:sz w:val="24"/>
                <w:szCs w:val="24"/>
              </w:rPr>
              <w:t>м</w:t>
            </w:r>
            <w:r w:rsidRPr="00BA17BA">
              <w:rPr>
                <w:sz w:val="24"/>
                <w:szCs w:val="24"/>
              </w:rPr>
              <w:t>естные</w:t>
            </w:r>
            <w:proofErr w:type="spellEnd"/>
            <w:r w:rsidRPr="00BA17BA">
              <w:rPr>
                <w:sz w:val="24"/>
                <w:szCs w:val="24"/>
              </w:rPr>
              <w:t xml:space="preserve"> </w:t>
            </w:r>
            <w:proofErr w:type="spellStart"/>
            <w:r w:rsidRPr="00BA17BA">
              <w:rPr>
                <w:sz w:val="24"/>
                <w:szCs w:val="24"/>
              </w:rPr>
              <w:t>бюджеты</w:t>
            </w:r>
            <w:proofErr w:type="spellEnd"/>
          </w:p>
        </w:tc>
        <w:tc>
          <w:tcPr>
            <w:tcW w:w="374" w:type="pct"/>
          </w:tcPr>
          <w:p w:rsidR="000B530A" w:rsidRPr="00A47968" w:rsidRDefault="00A47968" w:rsidP="004B6A7D">
            <w:pPr>
              <w:pStyle w:val="TableParagraph"/>
              <w:jc w:val="center"/>
              <w:rPr>
                <w:sz w:val="24"/>
                <w:szCs w:val="24"/>
                <w:lang w:val="ru-RU"/>
              </w:rPr>
            </w:pPr>
            <w:r>
              <w:rPr>
                <w:sz w:val="24"/>
                <w:szCs w:val="24"/>
                <w:lang w:val="ru-RU"/>
              </w:rPr>
              <w:t>-</w:t>
            </w:r>
          </w:p>
        </w:tc>
        <w:tc>
          <w:tcPr>
            <w:tcW w:w="589" w:type="pct"/>
          </w:tcPr>
          <w:p w:rsidR="000B530A" w:rsidRPr="00A47968" w:rsidRDefault="00A47968" w:rsidP="004B6A7D">
            <w:pPr>
              <w:pStyle w:val="TableParagraph"/>
              <w:jc w:val="center"/>
              <w:rPr>
                <w:sz w:val="24"/>
                <w:szCs w:val="24"/>
                <w:lang w:val="ru-RU"/>
              </w:rPr>
            </w:pPr>
            <w:r>
              <w:rPr>
                <w:sz w:val="24"/>
                <w:szCs w:val="24"/>
                <w:lang w:val="ru-RU"/>
              </w:rPr>
              <w:t>-</w:t>
            </w:r>
          </w:p>
        </w:tc>
        <w:tc>
          <w:tcPr>
            <w:tcW w:w="408" w:type="pct"/>
          </w:tcPr>
          <w:p w:rsidR="000B530A" w:rsidRPr="00A47968" w:rsidRDefault="00A47968" w:rsidP="004B6A7D">
            <w:pPr>
              <w:pStyle w:val="TableParagraph"/>
              <w:jc w:val="center"/>
              <w:rPr>
                <w:sz w:val="24"/>
                <w:szCs w:val="24"/>
                <w:lang w:val="ru-RU"/>
              </w:rPr>
            </w:pPr>
            <w:r>
              <w:rPr>
                <w:sz w:val="24"/>
                <w:szCs w:val="24"/>
                <w:lang w:val="ru-RU"/>
              </w:rPr>
              <w:t>-</w:t>
            </w:r>
          </w:p>
        </w:tc>
        <w:tc>
          <w:tcPr>
            <w:tcW w:w="588" w:type="pct"/>
          </w:tcPr>
          <w:p w:rsidR="000B530A" w:rsidRPr="00A47968" w:rsidRDefault="00A47968" w:rsidP="004B6A7D">
            <w:pPr>
              <w:pStyle w:val="TableParagraph"/>
              <w:jc w:val="center"/>
              <w:rPr>
                <w:sz w:val="24"/>
                <w:szCs w:val="24"/>
                <w:lang w:val="ru-RU"/>
              </w:rPr>
            </w:pPr>
            <w:r>
              <w:rPr>
                <w:sz w:val="24"/>
                <w:szCs w:val="24"/>
                <w:lang w:val="ru-RU"/>
              </w:rPr>
              <w:t>-</w:t>
            </w:r>
          </w:p>
        </w:tc>
        <w:tc>
          <w:tcPr>
            <w:tcW w:w="407" w:type="pct"/>
          </w:tcPr>
          <w:p w:rsidR="000B530A" w:rsidRPr="00A47968" w:rsidRDefault="00A47968" w:rsidP="004B6A7D">
            <w:pPr>
              <w:pStyle w:val="TableParagraph"/>
              <w:jc w:val="center"/>
              <w:rPr>
                <w:sz w:val="24"/>
                <w:szCs w:val="24"/>
                <w:lang w:val="ru-RU"/>
              </w:rPr>
            </w:pPr>
            <w:r>
              <w:rPr>
                <w:sz w:val="24"/>
                <w:szCs w:val="24"/>
                <w:lang w:val="ru-RU"/>
              </w:rPr>
              <w:t>-</w:t>
            </w:r>
          </w:p>
        </w:tc>
        <w:tc>
          <w:tcPr>
            <w:tcW w:w="413" w:type="pct"/>
          </w:tcPr>
          <w:p w:rsidR="000B530A" w:rsidRPr="00A47968" w:rsidRDefault="00A47968" w:rsidP="004B6A7D">
            <w:pPr>
              <w:pStyle w:val="TableParagraph"/>
              <w:jc w:val="center"/>
              <w:rPr>
                <w:sz w:val="24"/>
                <w:szCs w:val="24"/>
                <w:lang w:val="ru-RU"/>
              </w:rPr>
            </w:pPr>
            <w:r>
              <w:rPr>
                <w:sz w:val="24"/>
                <w:szCs w:val="24"/>
                <w:lang w:val="ru-RU"/>
              </w:rPr>
              <w:t>-</w:t>
            </w:r>
          </w:p>
        </w:tc>
        <w:tc>
          <w:tcPr>
            <w:tcW w:w="414" w:type="pct"/>
          </w:tcPr>
          <w:p w:rsidR="000B530A" w:rsidRPr="00A47968" w:rsidRDefault="00A47968" w:rsidP="004B6A7D">
            <w:pPr>
              <w:pStyle w:val="TableParagraph"/>
              <w:jc w:val="center"/>
              <w:rPr>
                <w:sz w:val="24"/>
                <w:szCs w:val="24"/>
                <w:lang w:val="ru-RU"/>
              </w:rPr>
            </w:pPr>
            <w:r>
              <w:rPr>
                <w:sz w:val="24"/>
                <w:szCs w:val="24"/>
                <w:lang w:val="ru-RU"/>
              </w:rPr>
              <w:t>-</w:t>
            </w:r>
          </w:p>
        </w:tc>
      </w:tr>
      <w:tr w:rsidR="000B530A" w:rsidRPr="00BA17BA" w:rsidTr="00547ABF">
        <w:trPr>
          <w:trHeight w:val="297"/>
        </w:trPr>
        <w:tc>
          <w:tcPr>
            <w:tcW w:w="1807" w:type="pct"/>
          </w:tcPr>
          <w:p w:rsidR="000B530A" w:rsidRPr="00BA17BA" w:rsidRDefault="000B530A" w:rsidP="00026D7F">
            <w:pPr>
              <w:pStyle w:val="TableParagraph"/>
              <w:ind w:left="107"/>
              <w:rPr>
                <w:sz w:val="24"/>
                <w:szCs w:val="24"/>
              </w:rPr>
            </w:pPr>
            <w:proofErr w:type="spellStart"/>
            <w:r>
              <w:rPr>
                <w:sz w:val="24"/>
                <w:szCs w:val="24"/>
              </w:rPr>
              <w:t>в</w:t>
            </w:r>
            <w:r w:rsidRPr="00BA17BA">
              <w:rPr>
                <w:sz w:val="24"/>
                <w:szCs w:val="24"/>
              </w:rPr>
              <w:t>небюджетные</w:t>
            </w:r>
            <w:proofErr w:type="spellEnd"/>
            <w:r w:rsidRPr="00BA17BA">
              <w:rPr>
                <w:spacing w:val="-5"/>
                <w:sz w:val="24"/>
                <w:szCs w:val="24"/>
              </w:rPr>
              <w:t xml:space="preserve"> </w:t>
            </w:r>
            <w:proofErr w:type="spellStart"/>
            <w:r w:rsidRPr="00BA17BA">
              <w:rPr>
                <w:sz w:val="24"/>
                <w:szCs w:val="24"/>
              </w:rPr>
              <w:t>источники</w:t>
            </w:r>
            <w:proofErr w:type="spellEnd"/>
          </w:p>
        </w:tc>
        <w:tc>
          <w:tcPr>
            <w:tcW w:w="374" w:type="pct"/>
          </w:tcPr>
          <w:p w:rsidR="000B530A" w:rsidRPr="00A47968" w:rsidRDefault="00A47968" w:rsidP="004B6A7D">
            <w:pPr>
              <w:pStyle w:val="TableParagraph"/>
              <w:jc w:val="center"/>
              <w:rPr>
                <w:sz w:val="24"/>
                <w:szCs w:val="24"/>
                <w:lang w:val="ru-RU"/>
              </w:rPr>
            </w:pPr>
            <w:r>
              <w:rPr>
                <w:sz w:val="24"/>
                <w:szCs w:val="24"/>
                <w:lang w:val="ru-RU"/>
              </w:rPr>
              <w:t>-</w:t>
            </w:r>
          </w:p>
        </w:tc>
        <w:tc>
          <w:tcPr>
            <w:tcW w:w="589" w:type="pct"/>
          </w:tcPr>
          <w:p w:rsidR="000B530A" w:rsidRPr="00A47968" w:rsidRDefault="00A47968" w:rsidP="004B6A7D">
            <w:pPr>
              <w:pStyle w:val="TableParagraph"/>
              <w:jc w:val="center"/>
              <w:rPr>
                <w:sz w:val="24"/>
                <w:szCs w:val="24"/>
                <w:lang w:val="ru-RU"/>
              </w:rPr>
            </w:pPr>
            <w:r>
              <w:rPr>
                <w:sz w:val="24"/>
                <w:szCs w:val="24"/>
                <w:lang w:val="ru-RU"/>
              </w:rPr>
              <w:t>-</w:t>
            </w:r>
          </w:p>
        </w:tc>
        <w:tc>
          <w:tcPr>
            <w:tcW w:w="408" w:type="pct"/>
          </w:tcPr>
          <w:p w:rsidR="000B530A" w:rsidRPr="00A47968" w:rsidRDefault="00A47968" w:rsidP="004B6A7D">
            <w:pPr>
              <w:pStyle w:val="TableParagraph"/>
              <w:jc w:val="center"/>
              <w:rPr>
                <w:sz w:val="24"/>
                <w:szCs w:val="24"/>
                <w:lang w:val="ru-RU"/>
              </w:rPr>
            </w:pPr>
            <w:r>
              <w:rPr>
                <w:sz w:val="24"/>
                <w:szCs w:val="24"/>
                <w:lang w:val="ru-RU"/>
              </w:rPr>
              <w:t>-</w:t>
            </w:r>
          </w:p>
        </w:tc>
        <w:tc>
          <w:tcPr>
            <w:tcW w:w="588" w:type="pct"/>
          </w:tcPr>
          <w:p w:rsidR="000B530A" w:rsidRPr="00A47968" w:rsidRDefault="00A47968" w:rsidP="004B6A7D">
            <w:pPr>
              <w:pStyle w:val="TableParagraph"/>
              <w:jc w:val="center"/>
              <w:rPr>
                <w:sz w:val="24"/>
                <w:szCs w:val="24"/>
                <w:lang w:val="ru-RU"/>
              </w:rPr>
            </w:pPr>
            <w:r>
              <w:rPr>
                <w:sz w:val="24"/>
                <w:szCs w:val="24"/>
                <w:lang w:val="ru-RU"/>
              </w:rPr>
              <w:t>-</w:t>
            </w:r>
          </w:p>
        </w:tc>
        <w:tc>
          <w:tcPr>
            <w:tcW w:w="407" w:type="pct"/>
          </w:tcPr>
          <w:p w:rsidR="000B530A" w:rsidRPr="00A47968" w:rsidRDefault="00A47968" w:rsidP="004B6A7D">
            <w:pPr>
              <w:pStyle w:val="TableParagraph"/>
              <w:jc w:val="center"/>
              <w:rPr>
                <w:sz w:val="24"/>
                <w:szCs w:val="24"/>
                <w:lang w:val="ru-RU"/>
              </w:rPr>
            </w:pPr>
            <w:r>
              <w:rPr>
                <w:sz w:val="24"/>
                <w:szCs w:val="24"/>
                <w:lang w:val="ru-RU"/>
              </w:rPr>
              <w:t>-</w:t>
            </w:r>
          </w:p>
        </w:tc>
        <w:tc>
          <w:tcPr>
            <w:tcW w:w="413" w:type="pct"/>
          </w:tcPr>
          <w:p w:rsidR="000B530A" w:rsidRPr="00A47968" w:rsidRDefault="00A47968" w:rsidP="004B6A7D">
            <w:pPr>
              <w:pStyle w:val="TableParagraph"/>
              <w:jc w:val="center"/>
              <w:rPr>
                <w:sz w:val="24"/>
                <w:szCs w:val="24"/>
                <w:lang w:val="ru-RU"/>
              </w:rPr>
            </w:pPr>
            <w:r>
              <w:rPr>
                <w:sz w:val="24"/>
                <w:szCs w:val="24"/>
                <w:lang w:val="ru-RU"/>
              </w:rPr>
              <w:t>-</w:t>
            </w:r>
          </w:p>
        </w:tc>
        <w:tc>
          <w:tcPr>
            <w:tcW w:w="414" w:type="pct"/>
          </w:tcPr>
          <w:p w:rsidR="000B530A" w:rsidRPr="00A47968" w:rsidRDefault="00A47968" w:rsidP="004B6A7D">
            <w:pPr>
              <w:pStyle w:val="TableParagraph"/>
              <w:jc w:val="center"/>
              <w:rPr>
                <w:sz w:val="24"/>
                <w:szCs w:val="24"/>
                <w:lang w:val="ru-RU"/>
              </w:rPr>
            </w:pPr>
            <w:r>
              <w:rPr>
                <w:sz w:val="24"/>
                <w:szCs w:val="24"/>
                <w:lang w:val="ru-RU"/>
              </w:rPr>
              <w:t>-</w:t>
            </w:r>
          </w:p>
        </w:tc>
      </w:tr>
      <w:tr w:rsidR="000B530A" w:rsidRPr="00BA17BA" w:rsidTr="00547ABF">
        <w:trPr>
          <w:trHeight w:val="426"/>
        </w:trPr>
        <w:tc>
          <w:tcPr>
            <w:tcW w:w="1807" w:type="pct"/>
          </w:tcPr>
          <w:p w:rsidR="000B530A" w:rsidRPr="00BA17BA" w:rsidRDefault="000B530A" w:rsidP="00026D7F">
            <w:pPr>
              <w:pStyle w:val="TableParagraph"/>
              <w:ind w:left="107"/>
              <w:rPr>
                <w:sz w:val="24"/>
                <w:szCs w:val="24"/>
              </w:rPr>
            </w:pPr>
            <w:proofErr w:type="spellStart"/>
            <w:r w:rsidRPr="00BA17BA">
              <w:rPr>
                <w:sz w:val="24"/>
                <w:szCs w:val="24"/>
              </w:rPr>
              <w:t>Объем</w:t>
            </w:r>
            <w:proofErr w:type="spellEnd"/>
            <w:r w:rsidRPr="00BA17BA">
              <w:rPr>
                <w:spacing w:val="-5"/>
                <w:sz w:val="24"/>
                <w:szCs w:val="24"/>
              </w:rPr>
              <w:t xml:space="preserve"> </w:t>
            </w:r>
            <w:proofErr w:type="spellStart"/>
            <w:r w:rsidRPr="00BA17BA">
              <w:rPr>
                <w:sz w:val="24"/>
                <w:szCs w:val="24"/>
              </w:rPr>
              <w:t>налоговых</w:t>
            </w:r>
            <w:proofErr w:type="spellEnd"/>
            <w:r w:rsidRPr="00BA17BA">
              <w:rPr>
                <w:spacing w:val="-4"/>
                <w:sz w:val="24"/>
                <w:szCs w:val="24"/>
              </w:rPr>
              <w:t xml:space="preserve"> </w:t>
            </w:r>
            <w:proofErr w:type="spellStart"/>
            <w:r w:rsidRPr="00BA17BA">
              <w:rPr>
                <w:sz w:val="24"/>
                <w:szCs w:val="24"/>
              </w:rPr>
              <w:t>расходов</w:t>
            </w:r>
            <w:proofErr w:type="spellEnd"/>
            <w:r w:rsidRPr="00BA17BA">
              <w:rPr>
                <w:spacing w:val="-3"/>
                <w:sz w:val="24"/>
                <w:szCs w:val="24"/>
              </w:rPr>
              <w:t xml:space="preserve"> </w:t>
            </w:r>
            <w:r w:rsidRPr="00BA17BA">
              <w:rPr>
                <w:sz w:val="24"/>
                <w:szCs w:val="24"/>
              </w:rPr>
              <w:t>(</w:t>
            </w:r>
            <w:proofErr w:type="spellStart"/>
            <w:r w:rsidRPr="00BA17BA">
              <w:rPr>
                <w:sz w:val="24"/>
                <w:szCs w:val="24"/>
              </w:rPr>
              <w:t>справочно</w:t>
            </w:r>
            <w:proofErr w:type="spellEnd"/>
            <w:r w:rsidRPr="00BA17BA">
              <w:rPr>
                <w:sz w:val="24"/>
                <w:szCs w:val="24"/>
              </w:rPr>
              <w:t>)</w:t>
            </w:r>
          </w:p>
        </w:tc>
        <w:tc>
          <w:tcPr>
            <w:tcW w:w="374" w:type="pct"/>
          </w:tcPr>
          <w:p w:rsidR="000B530A" w:rsidRPr="00A47968" w:rsidRDefault="00A47968" w:rsidP="004B6A7D">
            <w:pPr>
              <w:pStyle w:val="TableParagraph"/>
              <w:jc w:val="center"/>
              <w:rPr>
                <w:sz w:val="24"/>
                <w:szCs w:val="24"/>
                <w:lang w:val="ru-RU"/>
              </w:rPr>
            </w:pPr>
            <w:r>
              <w:rPr>
                <w:sz w:val="24"/>
                <w:szCs w:val="24"/>
                <w:lang w:val="ru-RU"/>
              </w:rPr>
              <w:t>-</w:t>
            </w:r>
          </w:p>
        </w:tc>
        <w:tc>
          <w:tcPr>
            <w:tcW w:w="589" w:type="pct"/>
          </w:tcPr>
          <w:p w:rsidR="000B530A" w:rsidRPr="00A47968" w:rsidRDefault="00A47968" w:rsidP="004B6A7D">
            <w:pPr>
              <w:pStyle w:val="TableParagraph"/>
              <w:jc w:val="center"/>
              <w:rPr>
                <w:sz w:val="24"/>
                <w:szCs w:val="24"/>
                <w:lang w:val="ru-RU"/>
              </w:rPr>
            </w:pPr>
            <w:r>
              <w:rPr>
                <w:sz w:val="24"/>
                <w:szCs w:val="24"/>
                <w:lang w:val="ru-RU"/>
              </w:rPr>
              <w:t>-</w:t>
            </w:r>
          </w:p>
        </w:tc>
        <w:tc>
          <w:tcPr>
            <w:tcW w:w="408" w:type="pct"/>
          </w:tcPr>
          <w:p w:rsidR="000B530A" w:rsidRPr="00A47968" w:rsidRDefault="00A47968" w:rsidP="004B6A7D">
            <w:pPr>
              <w:pStyle w:val="TableParagraph"/>
              <w:jc w:val="center"/>
              <w:rPr>
                <w:sz w:val="24"/>
                <w:szCs w:val="24"/>
                <w:lang w:val="ru-RU"/>
              </w:rPr>
            </w:pPr>
            <w:r>
              <w:rPr>
                <w:sz w:val="24"/>
                <w:szCs w:val="24"/>
                <w:lang w:val="ru-RU"/>
              </w:rPr>
              <w:t>-</w:t>
            </w:r>
          </w:p>
        </w:tc>
        <w:tc>
          <w:tcPr>
            <w:tcW w:w="588" w:type="pct"/>
          </w:tcPr>
          <w:p w:rsidR="000B530A" w:rsidRPr="00A47968" w:rsidRDefault="00A47968" w:rsidP="004B6A7D">
            <w:pPr>
              <w:pStyle w:val="TableParagraph"/>
              <w:jc w:val="center"/>
              <w:rPr>
                <w:sz w:val="24"/>
                <w:szCs w:val="24"/>
                <w:lang w:val="ru-RU"/>
              </w:rPr>
            </w:pPr>
            <w:r>
              <w:rPr>
                <w:sz w:val="24"/>
                <w:szCs w:val="24"/>
                <w:lang w:val="ru-RU"/>
              </w:rPr>
              <w:t>-</w:t>
            </w:r>
          </w:p>
        </w:tc>
        <w:tc>
          <w:tcPr>
            <w:tcW w:w="407" w:type="pct"/>
          </w:tcPr>
          <w:p w:rsidR="000B530A" w:rsidRPr="00A47968" w:rsidRDefault="00A47968" w:rsidP="004B6A7D">
            <w:pPr>
              <w:pStyle w:val="TableParagraph"/>
              <w:jc w:val="center"/>
              <w:rPr>
                <w:sz w:val="24"/>
                <w:szCs w:val="24"/>
                <w:lang w:val="ru-RU"/>
              </w:rPr>
            </w:pPr>
            <w:r>
              <w:rPr>
                <w:sz w:val="24"/>
                <w:szCs w:val="24"/>
                <w:lang w:val="ru-RU"/>
              </w:rPr>
              <w:t>-</w:t>
            </w:r>
          </w:p>
        </w:tc>
        <w:tc>
          <w:tcPr>
            <w:tcW w:w="413" w:type="pct"/>
          </w:tcPr>
          <w:p w:rsidR="000B530A" w:rsidRPr="00A47968" w:rsidRDefault="00A47968" w:rsidP="004B6A7D">
            <w:pPr>
              <w:pStyle w:val="TableParagraph"/>
              <w:jc w:val="center"/>
              <w:rPr>
                <w:sz w:val="24"/>
                <w:szCs w:val="24"/>
                <w:lang w:val="ru-RU"/>
              </w:rPr>
            </w:pPr>
            <w:r>
              <w:rPr>
                <w:sz w:val="24"/>
                <w:szCs w:val="24"/>
                <w:lang w:val="ru-RU"/>
              </w:rPr>
              <w:t>-</w:t>
            </w:r>
          </w:p>
        </w:tc>
        <w:tc>
          <w:tcPr>
            <w:tcW w:w="414" w:type="pct"/>
          </w:tcPr>
          <w:p w:rsidR="000B530A" w:rsidRPr="00A47968" w:rsidRDefault="00A47968" w:rsidP="004B6A7D">
            <w:pPr>
              <w:pStyle w:val="TableParagraph"/>
              <w:jc w:val="center"/>
              <w:rPr>
                <w:sz w:val="24"/>
                <w:szCs w:val="24"/>
                <w:lang w:val="ru-RU"/>
              </w:rPr>
            </w:pPr>
            <w:r>
              <w:rPr>
                <w:sz w:val="24"/>
                <w:szCs w:val="24"/>
                <w:lang w:val="ru-RU"/>
              </w:rPr>
              <w:t>-</w:t>
            </w:r>
          </w:p>
        </w:tc>
      </w:tr>
      <w:tr w:rsidR="00547ABF" w:rsidRPr="00BA17BA" w:rsidTr="00547ABF">
        <w:trPr>
          <w:trHeight w:val="426"/>
        </w:trPr>
        <w:tc>
          <w:tcPr>
            <w:tcW w:w="1807" w:type="pct"/>
          </w:tcPr>
          <w:p w:rsidR="00547ABF" w:rsidRPr="00547ABF" w:rsidRDefault="00547ABF" w:rsidP="00547ABF">
            <w:pPr>
              <w:pStyle w:val="TableParagraph"/>
              <w:ind w:left="107"/>
              <w:rPr>
                <w:sz w:val="24"/>
                <w:szCs w:val="24"/>
                <w:lang w:val="ru-RU"/>
              </w:rPr>
            </w:pPr>
            <w:r>
              <w:rPr>
                <w:sz w:val="24"/>
                <w:szCs w:val="24"/>
                <w:lang w:val="ru-RU"/>
              </w:rPr>
              <w:t>Нераспределенный резерв (бюджет Кировской области)</w:t>
            </w:r>
          </w:p>
        </w:tc>
        <w:tc>
          <w:tcPr>
            <w:tcW w:w="374" w:type="pct"/>
          </w:tcPr>
          <w:p w:rsidR="00547ABF" w:rsidRPr="00A47968" w:rsidRDefault="00547ABF" w:rsidP="00547ABF">
            <w:pPr>
              <w:pStyle w:val="TableParagraph"/>
              <w:jc w:val="center"/>
              <w:rPr>
                <w:sz w:val="24"/>
                <w:szCs w:val="24"/>
                <w:lang w:val="ru-RU"/>
              </w:rPr>
            </w:pPr>
            <w:r>
              <w:rPr>
                <w:sz w:val="24"/>
                <w:szCs w:val="24"/>
                <w:lang w:val="ru-RU"/>
              </w:rPr>
              <w:t>-</w:t>
            </w:r>
          </w:p>
        </w:tc>
        <w:tc>
          <w:tcPr>
            <w:tcW w:w="589" w:type="pct"/>
          </w:tcPr>
          <w:p w:rsidR="00547ABF" w:rsidRPr="00A47968" w:rsidRDefault="00547ABF" w:rsidP="00547ABF">
            <w:pPr>
              <w:pStyle w:val="TableParagraph"/>
              <w:jc w:val="center"/>
              <w:rPr>
                <w:sz w:val="24"/>
                <w:szCs w:val="24"/>
                <w:lang w:val="ru-RU"/>
              </w:rPr>
            </w:pPr>
            <w:r>
              <w:rPr>
                <w:sz w:val="24"/>
                <w:szCs w:val="24"/>
                <w:lang w:val="ru-RU"/>
              </w:rPr>
              <w:t>-</w:t>
            </w:r>
          </w:p>
        </w:tc>
        <w:tc>
          <w:tcPr>
            <w:tcW w:w="408" w:type="pct"/>
          </w:tcPr>
          <w:p w:rsidR="00547ABF" w:rsidRPr="00A47968" w:rsidRDefault="00547ABF" w:rsidP="00547ABF">
            <w:pPr>
              <w:pStyle w:val="TableParagraph"/>
              <w:jc w:val="center"/>
              <w:rPr>
                <w:sz w:val="24"/>
                <w:szCs w:val="24"/>
                <w:lang w:val="ru-RU"/>
              </w:rPr>
            </w:pPr>
            <w:r>
              <w:rPr>
                <w:sz w:val="24"/>
                <w:szCs w:val="24"/>
                <w:lang w:val="ru-RU"/>
              </w:rPr>
              <w:t>-</w:t>
            </w:r>
          </w:p>
        </w:tc>
        <w:tc>
          <w:tcPr>
            <w:tcW w:w="588" w:type="pct"/>
          </w:tcPr>
          <w:p w:rsidR="00547ABF" w:rsidRPr="00A47968" w:rsidRDefault="00547ABF" w:rsidP="00547ABF">
            <w:pPr>
              <w:pStyle w:val="TableParagraph"/>
              <w:jc w:val="center"/>
              <w:rPr>
                <w:sz w:val="24"/>
                <w:szCs w:val="24"/>
                <w:lang w:val="ru-RU"/>
              </w:rPr>
            </w:pPr>
            <w:r>
              <w:rPr>
                <w:sz w:val="24"/>
                <w:szCs w:val="24"/>
                <w:lang w:val="ru-RU"/>
              </w:rPr>
              <w:t>-</w:t>
            </w:r>
          </w:p>
        </w:tc>
        <w:tc>
          <w:tcPr>
            <w:tcW w:w="407" w:type="pct"/>
          </w:tcPr>
          <w:p w:rsidR="00547ABF" w:rsidRPr="00A47968" w:rsidRDefault="00547ABF" w:rsidP="00547ABF">
            <w:pPr>
              <w:pStyle w:val="TableParagraph"/>
              <w:jc w:val="center"/>
              <w:rPr>
                <w:sz w:val="24"/>
                <w:szCs w:val="24"/>
                <w:lang w:val="ru-RU"/>
              </w:rPr>
            </w:pPr>
            <w:r>
              <w:rPr>
                <w:sz w:val="24"/>
                <w:szCs w:val="24"/>
                <w:lang w:val="ru-RU"/>
              </w:rPr>
              <w:t>-</w:t>
            </w:r>
          </w:p>
        </w:tc>
        <w:tc>
          <w:tcPr>
            <w:tcW w:w="413" w:type="pct"/>
          </w:tcPr>
          <w:p w:rsidR="00547ABF" w:rsidRPr="00A47968" w:rsidRDefault="00547ABF" w:rsidP="00547ABF">
            <w:pPr>
              <w:pStyle w:val="TableParagraph"/>
              <w:jc w:val="center"/>
              <w:rPr>
                <w:sz w:val="24"/>
                <w:szCs w:val="24"/>
                <w:lang w:val="ru-RU"/>
              </w:rPr>
            </w:pPr>
            <w:r>
              <w:rPr>
                <w:sz w:val="24"/>
                <w:szCs w:val="24"/>
                <w:lang w:val="ru-RU"/>
              </w:rPr>
              <w:t>-</w:t>
            </w:r>
          </w:p>
        </w:tc>
        <w:tc>
          <w:tcPr>
            <w:tcW w:w="414" w:type="pct"/>
          </w:tcPr>
          <w:p w:rsidR="00547ABF" w:rsidRPr="00A47968" w:rsidRDefault="00547ABF" w:rsidP="00547ABF">
            <w:pPr>
              <w:pStyle w:val="TableParagraph"/>
              <w:jc w:val="center"/>
              <w:rPr>
                <w:sz w:val="24"/>
                <w:szCs w:val="24"/>
                <w:lang w:val="ru-RU"/>
              </w:rPr>
            </w:pPr>
            <w:r>
              <w:rPr>
                <w:sz w:val="24"/>
                <w:szCs w:val="24"/>
                <w:lang w:val="ru-RU"/>
              </w:rPr>
              <w:t>-</w:t>
            </w:r>
          </w:p>
        </w:tc>
      </w:tr>
    </w:tbl>
    <w:p w:rsidR="00FB06F9" w:rsidRDefault="00FB06F9" w:rsidP="008239A5">
      <w:pPr>
        <w:ind w:left="567" w:right="-37" w:hanging="567"/>
        <w:jc w:val="center"/>
        <w:rPr>
          <w:sz w:val="24"/>
          <w:szCs w:val="24"/>
          <w:vertAlign w:val="superscript"/>
        </w:rPr>
      </w:pPr>
    </w:p>
    <w:p w:rsidR="0081628F" w:rsidRPr="00BA17BA" w:rsidRDefault="00275C16" w:rsidP="008239A5">
      <w:pPr>
        <w:ind w:left="567" w:right="-37" w:hanging="567"/>
        <w:jc w:val="center"/>
        <w:rPr>
          <w:sz w:val="24"/>
          <w:szCs w:val="24"/>
        </w:rPr>
      </w:pPr>
      <w:r>
        <w:rPr>
          <w:sz w:val="24"/>
          <w:szCs w:val="24"/>
          <w:vertAlign w:val="superscript"/>
        </w:rPr>
        <w:t>______________________</w:t>
      </w:r>
    </w:p>
    <w:sectPr w:rsidR="0081628F" w:rsidRPr="00BA17BA" w:rsidSect="00FB06F9">
      <w:pgSz w:w="16838" w:h="11905" w:orient="landscape"/>
      <w:pgMar w:top="1701" w:right="1134" w:bottom="567" w:left="1134"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818" w:rsidRDefault="00C92818" w:rsidP="00E6266C">
      <w:pPr>
        <w:spacing w:after="0" w:line="240" w:lineRule="auto"/>
      </w:pPr>
      <w:r>
        <w:separator/>
      </w:r>
    </w:p>
  </w:endnote>
  <w:endnote w:type="continuationSeparator" w:id="0">
    <w:p w:rsidR="00C92818" w:rsidRDefault="00C92818" w:rsidP="00E62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818" w:rsidRDefault="00C92818" w:rsidP="00E6266C">
      <w:pPr>
        <w:spacing w:after="0" w:line="240" w:lineRule="auto"/>
      </w:pPr>
      <w:r>
        <w:separator/>
      </w:r>
    </w:p>
  </w:footnote>
  <w:footnote w:type="continuationSeparator" w:id="0">
    <w:p w:rsidR="00C92818" w:rsidRDefault="00C92818" w:rsidP="00E62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210270"/>
      <w:docPartObj>
        <w:docPartGallery w:val="Page Numbers (Top of Page)"/>
        <w:docPartUnique/>
      </w:docPartObj>
    </w:sdtPr>
    <w:sdtEndPr>
      <w:rPr>
        <w:rFonts w:ascii="Times New Roman" w:hAnsi="Times New Roman" w:cs="Times New Roman"/>
      </w:rPr>
    </w:sdtEndPr>
    <w:sdtContent>
      <w:p w:rsidR="00C92818" w:rsidRPr="00C914E4" w:rsidRDefault="00C92818">
        <w:pPr>
          <w:pStyle w:val="a5"/>
          <w:jc w:val="center"/>
          <w:rPr>
            <w:rFonts w:ascii="Times New Roman" w:hAnsi="Times New Roman" w:cs="Times New Roman"/>
          </w:rPr>
        </w:pPr>
        <w:r w:rsidRPr="00C914E4">
          <w:rPr>
            <w:rFonts w:ascii="Times New Roman" w:hAnsi="Times New Roman" w:cs="Times New Roman"/>
            <w:sz w:val="28"/>
            <w:szCs w:val="28"/>
          </w:rPr>
          <w:fldChar w:fldCharType="begin"/>
        </w:r>
        <w:r w:rsidRPr="00C914E4">
          <w:rPr>
            <w:rFonts w:ascii="Times New Roman" w:hAnsi="Times New Roman" w:cs="Times New Roman"/>
            <w:sz w:val="28"/>
            <w:szCs w:val="28"/>
          </w:rPr>
          <w:instrText>PAGE   \* MERGEFORMAT</w:instrText>
        </w:r>
        <w:r w:rsidRPr="00C914E4">
          <w:rPr>
            <w:rFonts w:ascii="Times New Roman" w:hAnsi="Times New Roman" w:cs="Times New Roman"/>
            <w:sz w:val="28"/>
            <w:szCs w:val="28"/>
          </w:rPr>
          <w:fldChar w:fldCharType="separate"/>
        </w:r>
        <w:r w:rsidR="00320DCB" w:rsidRPr="00320DCB">
          <w:rPr>
            <w:rFonts w:ascii="Times New Roman" w:hAnsi="Times New Roman" w:cs="Times New Roman"/>
            <w:noProof/>
          </w:rPr>
          <w:t>12</w:t>
        </w:r>
        <w:r w:rsidRPr="00C914E4">
          <w:rPr>
            <w:rFonts w:ascii="Times New Roman" w:hAnsi="Times New Roman" w:cs="Times New Roman"/>
            <w:sz w:val="28"/>
            <w:szCs w:val="28"/>
          </w:rPr>
          <w:fldChar w:fldCharType="end"/>
        </w:r>
      </w:p>
    </w:sdtContent>
  </w:sdt>
  <w:p w:rsidR="00C92818" w:rsidRDefault="00C9281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0AEC"/>
    <w:multiLevelType w:val="hybridMultilevel"/>
    <w:tmpl w:val="108ABE60"/>
    <w:lvl w:ilvl="0" w:tplc="720A45FA">
      <w:start w:val="1"/>
      <w:numFmt w:val="decimal"/>
      <w:lvlText w:val="%1."/>
      <w:lvlJc w:val="left"/>
      <w:pPr>
        <w:ind w:left="6152" w:hanging="360"/>
      </w:pPr>
      <w:rPr>
        <w:rFonts w:hint="default"/>
      </w:rPr>
    </w:lvl>
    <w:lvl w:ilvl="1" w:tplc="04190019" w:tentative="1">
      <w:start w:val="1"/>
      <w:numFmt w:val="lowerLetter"/>
      <w:lvlText w:val="%2."/>
      <w:lvlJc w:val="left"/>
      <w:pPr>
        <w:ind w:left="6872" w:hanging="360"/>
      </w:pPr>
    </w:lvl>
    <w:lvl w:ilvl="2" w:tplc="0419001B" w:tentative="1">
      <w:start w:val="1"/>
      <w:numFmt w:val="lowerRoman"/>
      <w:lvlText w:val="%3."/>
      <w:lvlJc w:val="right"/>
      <w:pPr>
        <w:ind w:left="7592" w:hanging="180"/>
      </w:pPr>
    </w:lvl>
    <w:lvl w:ilvl="3" w:tplc="0419000F" w:tentative="1">
      <w:start w:val="1"/>
      <w:numFmt w:val="decimal"/>
      <w:lvlText w:val="%4."/>
      <w:lvlJc w:val="left"/>
      <w:pPr>
        <w:ind w:left="8312" w:hanging="360"/>
      </w:pPr>
    </w:lvl>
    <w:lvl w:ilvl="4" w:tplc="04190019" w:tentative="1">
      <w:start w:val="1"/>
      <w:numFmt w:val="lowerLetter"/>
      <w:lvlText w:val="%5."/>
      <w:lvlJc w:val="left"/>
      <w:pPr>
        <w:ind w:left="9032" w:hanging="360"/>
      </w:pPr>
    </w:lvl>
    <w:lvl w:ilvl="5" w:tplc="0419001B" w:tentative="1">
      <w:start w:val="1"/>
      <w:numFmt w:val="lowerRoman"/>
      <w:lvlText w:val="%6."/>
      <w:lvlJc w:val="right"/>
      <w:pPr>
        <w:ind w:left="9752" w:hanging="180"/>
      </w:pPr>
    </w:lvl>
    <w:lvl w:ilvl="6" w:tplc="0419000F" w:tentative="1">
      <w:start w:val="1"/>
      <w:numFmt w:val="decimal"/>
      <w:lvlText w:val="%7."/>
      <w:lvlJc w:val="left"/>
      <w:pPr>
        <w:ind w:left="10472" w:hanging="360"/>
      </w:pPr>
    </w:lvl>
    <w:lvl w:ilvl="7" w:tplc="04190019" w:tentative="1">
      <w:start w:val="1"/>
      <w:numFmt w:val="lowerLetter"/>
      <w:lvlText w:val="%8."/>
      <w:lvlJc w:val="left"/>
      <w:pPr>
        <w:ind w:left="11192" w:hanging="360"/>
      </w:pPr>
    </w:lvl>
    <w:lvl w:ilvl="8" w:tplc="0419001B" w:tentative="1">
      <w:start w:val="1"/>
      <w:numFmt w:val="lowerRoman"/>
      <w:lvlText w:val="%9."/>
      <w:lvlJc w:val="right"/>
      <w:pPr>
        <w:ind w:left="11912" w:hanging="180"/>
      </w:pPr>
    </w:lvl>
  </w:abstractNum>
  <w:abstractNum w:abstractNumId="1" w15:restartNumberingAfterBreak="0">
    <w:nsid w:val="79033250"/>
    <w:multiLevelType w:val="hybridMultilevel"/>
    <w:tmpl w:val="946447E2"/>
    <w:lvl w:ilvl="0" w:tplc="88A4607A">
      <w:start w:val="1"/>
      <w:numFmt w:val="decimal"/>
      <w:lvlText w:val="%1."/>
      <w:lvlJc w:val="left"/>
      <w:pPr>
        <w:ind w:left="5605" w:hanging="360"/>
      </w:pPr>
      <w:rPr>
        <w:rFonts w:hint="default"/>
      </w:rPr>
    </w:lvl>
    <w:lvl w:ilvl="1" w:tplc="04190019" w:tentative="1">
      <w:start w:val="1"/>
      <w:numFmt w:val="lowerLetter"/>
      <w:lvlText w:val="%2."/>
      <w:lvlJc w:val="left"/>
      <w:pPr>
        <w:ind w:left="6325" w:hanging="360"/>
      </w:pPr>
    </w:lvl>
    <w:lvl w:ilvl="2" w:tplc="0419001B" w:tentative="1">
      <w:start w:val="1"/>
      <w:numFmt w:val="lowerRoman"/>
      <w:lvlText w:val="%3."/>
      <w:lvlJc w:val="right"/>
      <w:pPr>
        <w:ind w:left="7045" w:hanging="180"/>
      </w:pPr>
    </w:lvl>
    <w:lvl w:ilvl="3" w:tplc="0419000F" w:tentative="1">
      <w:start w:val="1"/>
      <w:numFmt w:val="decimal"/>
      <w:lvlText w:val="%4."/>
      <w:lvlJc w:val="left"/>
      <w:pPr>
        <w:ind w:left="7765" w:hanging="360"/>
      </w:pPr>
    </w:lvl>
    <w:lvl w:ilvl="4" w:tplc="04190019" w:tentative="1">
      <w:start w:val="1"/>
      <w:numFmt w:val="lowerLetter"/>
      <w:lvlText w:val="%5."/>
      <w:lvlJc w:val="left"/>
      <w:pPr>
        <w:ind w:left="8485" w:hanging="360"/>
      </w:pPr>
    </w:lvl>
    <w:lvl w:ilvl="5" w:tplc="0419001B" w:tentative="1">
      <w:start w:val="1"/>
      <w:numFmt w:val="lowerRoman"/>
      <w:lvlText w:val="%6."/>
      <w:lvlJc w:val="right"/>
      <w:pPr>
        <w:ind w:left="9205" w:hanging="180"/>
      </w:pPr>
    </w:lvl>
    <w:lvl w:ilvl="6" w:tplc="0419000F" w:tentative="1">
      <w:start w:val="1"/>
      <w:numFmt w:val="decimal"/>
      <w:lvlText w:val="%7."/>
      <w:lvlJc w:val="left"/>
      <w:pPr>
        <w:ind w:left="9925" w:hanging="360"/>
      </w:pPr>
    </w:lvl>
    <w:lvl w:ilvl="7" w:tplc="04190019" w:tentative="1">
      <w:start w:val="1"/>
      <w:numFmt w:val="lowerLetter"/>
      <w:lvlText w:val="%8."/>
      <w:lvlJc w:val="left"/>
      <w:pPr>
        <w:ind w:left="10645" w:hanging="360"/>
      </w:pPr>
    </w:lvl>
    <w:lvl w:ilvl="8" w:tplc="0419001B" w:tentative="1">
      <w:start w:val="1"/>
      <w:numFmt w:val="lowerRoman"/>
      <w:lvlText w:val="%9."/>
      <w:lvlJc w:val="right"/>
      <w:pPr>
        <w:ind w:left="113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oNotHyphenateCaps/>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D07"/>
    <w:rsid w:val="00002D4D"/>
    <w:rsid w:val="00005E4D"/>
    <w:rsid w:val="00006700"/>
    <w:rsid w:val="00007D7E"/>
    <w:rsid w:val="00016585"/>
    <w:rsid w:val="00026D7F"/>
    <w:rsid w:val="000333BE"/>
    <w:rsid w:val="00034EAA"/>
    <w:rsid w:val="00036797"/>
    <w:rsid w:val="0004110A"/>
    <w:rsid w:val="000470C3"/>
    <w:rsid w:val="000520B3"/>
    <w:rsid w:val="00064A0F"/>
    <w:rsid w:val="00067CDA"/>
    <w:rsid w:val="00071ABE"/>
    <w:rsid w:val="00072062"/>
    <w:rsid w:val="00075FB1"/>
    <w:rsid w:val="000761FF"/>
    <w:rsid w:val="00081189"/>
    <w:rsid w:val="00082D27"/>
    <w:rsid w:val="00084ED5"/>
    <w:rsid w:val="0008664B"/>
    <w:rsid w:val="00092392"/>
    <w:rsid w:val="000A0BA5"/>
    <w:rsid w:val="000A20C3"/>
    <w:rsid w:val="000B3C31"/>
    <w:rsid w:val="000B530A"/>
    <w:rsid w:val="000B660B"/>
    <w:rsid w:val="000B7423"/>
    <w:rsid w:val="000C0435"/>
    <w:rsid w:val="000C1621"/>
    <w:rsid w:val="000C18FD"/>
    <w:rsid w:val="000C3958"/>
    <w:rsid w:val="000C3F4A"/>
    <w:rsid w:val="000C7E03"/>
    <w:rsid w:val="000C7F61"/>
    <w:rsid w:val="000D20A4"/>
    <w:rsid w:val="000D45D6"/>
    <w:rsid w:val="000D5E9C"/>
    <w:rsid w:val="000E0D25"/>
    <w:rsid w:val="000E25B2"/>
    <w:rsid w:val="000E3005"/>
    <w:rsid w:val="000E3469"/>
    <w:rsid w:val="000E3F3D"/>
    <w:rsid w:val="000E3FF0"/>
    <w:rsid w:val="000E6DD1"/>
    <w:rsid w:val="000F13F0"/>
    <w:rsid w:val="000F3982"/>
    <w:rsid w:val="000F5A18"/>
    <w:rsid w:val="00102BB8"/>
    <w:rsid w:val="001037B5"/>
    <w:rsid w:val="00105840"/>
    <w:rsid w:val="00105B15"/>
    <w:rsid w:val="001062ED"/>
    <w:rsid w:val="0011075A"/>
    <w:rsid w:val="00112C8A"/>
    <w:rsid w:val="0011360C"/>
    <w:rsid w:val="001164D5"/>
    <w:rsid w:val="00116AB8"/>
    <w:rsid w:val="00121A75"/>
    <w:rsid w:val="00125784"/>
    <w:rsid w:val="00127534"/>
    <w:rsid w:val="00130002"/>
    <w:rsid w:val="00131886"/>
    <w:rsid w:val="00136DEC"/>
    <w:rsid w:val="00137169"/>
    <w:rsid w:val="00140EA6"/>
    <w:rsid w:val="001536C8"/>
    <w:rsid w:val="00160260"/>
    <w:rsid w:val="0016410A"/>
    <w:rsid w:val="00173369"/>
    <w:rsid w:val="0017457D"/>
    <w:rsid w:val="00175635"/>
    <w:rsid w:val="00181EE3"/>
    <w:rsid w:val="00185EBF"/>
    <w:rsid w:val="001916AA"/>
    <w:rsid w:val="00193F1C"/>
    <w:rsid w:val="001A40DB"/>
    <w:rsid w:val="001A4B59"/>
    <w:rsid w:val="001A5D35"/>
    <w:rsid w:val="001A6DA9"/>
    <w:rsid w:val="001A6FD2"/>
    <w:rsid w:val="001B09BA"/>
    <w:rsid w:val="001C1ECA"/>
    <w:rsid w:val="001C4BA4"/>
    <w:rsid w:val="001C67E5"/>
    <w:rsid w:val="001D1877"/>
    <w:rsid w:val="001E261F"/>
    <w:rsid w:val="001E5E62"/>
    <w:rsid w:val="001E707F"/>
    <w:rsid w:val="001E74E8"/>
    <w:rsid w:val="001F14C6"/>
    <w:rsid w:val="001F154A"/>
    <w:rsid w:val="001F4247"/>
    <w:rsid w:val="00205723"/>
    <w:rsid w:val="0020738A"/>
    <w:rsid w:val="00210FED"/>
    <w:rsid w:val="00211B1F"/>
    <w:rsid w:val="00214938"/>
    <w:rsid w:val="00220A28"/>
    <w:rsid w:val="002275E6"/>
    <w:rsid w:val="0023209B"/>
    <w:rsid w:val="00236A14"/>
    <w:rsid w:val="002406CF"/>
    <w:rsid w:val="00241C73"/>
    <w:rsid w:val="002433D4"/>
    <w:rsid w:val="00252DC0"/>
    <w:rsid w:val="0026019A"/>
    <w:rsid w:val="00264C1F"/>
    <w:rsid w:val="00267DB3"/>
    <w:rsid w:val="0027154B"/>
    <w:rsid w:val="00273854"/>
    <w:rsid w:val="00274616"/>
    <w:rsid w:val="00275C16"/>
    <w:rsid w:val="00276781"/>
    <w:rsid w:val="00282800"/>
    <w:rsid w:val="00283979"/>
    <w:rsid w:val="0029652F"/>
    <w:rsid w:val="002A205A"/>
    <w:rsid w:val="002A5F99"/>
    <w:rsid w:val="002A6104"/>
    <w:rsid w:val="002B33A0"/>
    <w:rsid w:val="002B3F69"/>
    <w:rsid w:val="002B4D07"/>
    <w:rsid w:val="002B5400"/>
    <w:rsid w:val="002C1FD9"/>
    <w:rsid w:val="002C2FAB"/>
    <w:rsid w:val="002D0C9F"/>
    <w:rsid w:val="002D3BB5"/>
    <w:rsid w:val="002D5205"/>
    <w:rsid w:val="002E0B7B"/>
    <w:rsid w:val="002E79F2"/>
    <w:rsid w:val="00303A6D"/>
    <w:rsid w:val="00313253"/>
    <w:rsid w:val="00314D50"/>
    <w:rsid w:val="00316B55"/>
    <w:rsid w:val="00317DDF"/>
    <w:rsid w:val="00320DCB"/>
    <w:rsid w:val="00330FD4"/>
    <w:rsid w:val="00331E9A"/>
    <w:rsid w:val="00333A63"/>
    <w:rsid w:val="00340C6B"/>
    <w:rsid w:val="003474BD"/>
    <w:rsid w:val="003513F9"/>
    <w:rsid w:val="00353A75"/>
    <w:rsid w:val="003560B3"/>
    <w:rsid w:val="00357111"/>
    <w:rsid w:val="003733FF"/>
    <w:rsid w:val="00373B1A"/>
    <w:rsid w:val="00377F28"/>
    <w:rsid w:val="00380768"/>
    <w:rsid w:val="003807E8"/>
    <w:rsid w:val="00381463"/>
    <w:rsid w:val="0039109F"/>
    <w:rsid w:val="00395D96"/>
    <w:rsid w:val="00397AEA"/>
    <w:rsid w:val="00397E4F"/>
    <w:rsid w:val="003A5880"/>
    <w:rsid w:val="003B36AA"/>
    <w:rsid w:val="003B5C4F"/>
    <w:rsid w:val="003C14ED"/>
    <w:rsid w:val="003C4AD5"/>
    <w:rsid w:val="003C61BC"/>
    <w:rsid w:val="003D46E0"/>
    <w:rsid w:val="003E0905"/>
    <w:rsid w:val="003E232D"/>
    <w:rsid w:val="003E4284"/>
    <w:rsid w:val="003E4834"/>
    <w:rsid w:val="003F14BE"/>
    <w:rsid w:val="003F29A1"/>
    <w:rsid w:val="003F45D8"/>
    <w:rsid w:val="003F7DFD"/>
    <w:rsid w:val="00403686"/>
    <w:rsid w:val="004142E0"/>
    <w:rsid w:val="00415839"/>
    <w:rsid w:val="0041617F"/>
    <w:rsid w:val="00425483"/>
    <w:rsid w:val="00426F4E"/>
    <w:rsid w:val="0043468B"/>
    <w:rsid w:val="00442B84"/>
    <w:rsid w:val="00442E4D"/>
    <w:rsid w:val="004437C3"/>
    <w:rsid w:val="004453AC"/>
    <w:rsid w:val="00446899"/>
    <w:rsid w:val="004534C1"/>
    <w:rsid w:val="00454166"/>
    <w:rsid w:val="00454569"/>
    <w:rsid w:val="00457B92"/>
    <w:rsid w:val="00461653"/>
    <w:rsid w:val="00463E9A"/>
    <w:rsid w:val="00464263"/>
    <w:rsid w:val="004648EB"/>
    <w:rsid w:val="00465AB4"/>
    <w:rsid w:val="00470533"/>
    <w:rsid w:val="004708AD"/>
    <w:rsid w:val="00472BB5"/>
    <w:rsid w:val="0047586C"/>
    <w:rsid w:val="0048078D"/>
    <w:rsid w:val="004848F8"/>
    <w:rsid w:val="00486918"/>
    <w:rsid w:val="00487F57"/>
    <w:rsid w:val="00490193"/>
    <w:rsid w:val="00490587"/>
    <w:rsid w:val="00495F0B"/>
    <w:rsid w:val="00495F57"/>
    <w:rsid w:val="00496B3F"/>
    <w:rsid w:val="004A7F38"/>
    <w:rsid w:val="004B5657"/>
    <w:rsid w:val="004B6A7D"/>
    <w:rsid w:val="004C1E8D"/>
    <w:rsid w:val="004C704B"/>
    <w:rsid w:val="004D1035"/>
    <w:rsid w:val="004D2A40"/>
    <w:rsid w:val="004D2AF2"/>
    <w:rsid w:val="004D4206"/>
    <w:rsid w:val="004D544A"/>
    <w:rsid w:val="004D763A"/>
    <w:rsid w:val="004E098C"/>
    <w:rsid w:val="004E4A89"/>
    <w:rsid w:val="004E5B4E"/>
    <w:rsid w:val="004E6BA3"/>
    <w:rsid w:val="004F459D"/>
    <w:rsid w:val="004F7A3B"/>
    <w:rsid w:val="00506580"/>
    <w:rsid w:val="00506A20"/>
    <w:rsid w:val="005138E6"/>
    <w:rsid w:val="0051418E"/>
    <w:rsid w:val="00520448"/>
    <w:rsid w:val="00524A00"/>
    <w:rsid w:val="00525AB6"/>
    <w:rsid w:val="0053640F"/>
    <w:rsid w:val="00547ABF"/>
    <w:rsid w:val="005514C5"/>
    <w:rsid w:val="00551C04"/>
    <w:rsid w:val="00553B70"/>
    <w:rsid w:val="00561A35"/>
    <w:rsid w:val="00580A70"/>
    <w:rsid w:val="00594380"/>
    <w:rsid w:val="005A450C"/>
    <w:rsid w:val="005B48FC"/>
    <w:rsid w:val="005C029A"/>
    <w:rsid w:val="005C138A"/>
    <w:rsid w:val="005C3A67"/>
    <w:rsid w:val="005C5B0F"/>
    <w:rsid w:val="005C7AF5"/>
    <w:rsid w:val="005D0F4C"/>
    <w:rsid w:val="005D591A"/>
    <w:rsid w:val="005D6CC7"/>
    <w:rsid w:val="005E1A66"/>
    <w:rsid w:val="005E372B"/>
    <w:rsid w:val="005E481A"/>
    <w:rsid w:val="005E54EC"/>
    <w:rsid w:val="005E5613"/>
    <w:rsid w:val="005E70F3"/>
    <w:rsid w:val="005F3905"/>
    <w:rsid w:val="00601587"/>
    <w:rsid w:val="00602927"/>
    <w:rsid w:val="00605696"/>
    <w:rsid w:val="006109A5"/>
    <w:rsid w:val="00616A70"/>
    <w:rsid w:val="00620F8E"/>
    <w:rsid w:val="00622F37"/>
    <w:rsid w:val="00626B20"/>
    <w:rsid w:val="00635C00"/>
    <w:rsid w:val="006438D6"/>
    <w:rsid w:val="006463AB"/>
    <w:rsid w:val="00647C19"/>
    <w:rsid w:val="00660B99"/>
    <w:rsid w:val="006618FE"/>
    <w:rsid w:val="006621CC"/>
    <w:rsid w:val="00662BEC"/>
    <w:rsid w:val="00684F37"/>
    <w:rsid w:val="0068547F"/>
    <w:rsid w:val="00691ECA"/>
    <w:rsid w:val="0069308A"/>
    <w:rsid w:val="00694E65"/>
    <w:rsid w:val="006A5075"/>
    <w:rsid w:val="006A7483"/>
    <w:rsid w:val="006B223F"/>
    <w:rsid w:val="006B68EC"/>
    <w:rsid w:val="006C12C4"/>
    <w:rsid w:val="006C1FE4"/>
    <w:rsid w:val="006C2CCF"/>
    <w:rsid w:val="006C3E3C"/>
    <w:rsid w:val="006D287A"/>
    <w:rsid w:val="006E0372"/>
    <w:rsid w:val="006F6FE3"/>
    <w:rsid w:val="006F75A3"/>
    <w:rsid w:val="007024EC"/>
    <w:rsid w:val="00702F01"/>
    <w:rsid w:val="00704254"/>
    <w:rsid w:val="00704329"/>
    <w:rsid w:val="007044AE"/>
    <w:rsid w:val="00706B28"/>
    <w:rsid w:val="007078B7"/>
    <w:rsid w:val="007153D2"/>
    <w:rsid w:val="0072015C"/>
    <w:rsid w:val="007214C2"/>
    <w:rsid w:val="00721CCC"/>
    <w:rsid w:val="00723353"/>
    <w:rsid w:val="00727D81"/>
    <w:rsid w:val="007340B3"/>
    <w:rsid w:val="007349CA"/>
    <w:rsid w:val="0073566A"/>
    <w:rsid w:val="00736D62"/>
    <w:rsid w:val="0076554B"/>
    <w:rsid w:val="00765AD1"/>
    <w:rsid w:val="007713C4"/>
    <w:rsid w:val="00772A6C"/>
    <w:rsid w:val="00774723"/>
    <w:rsid w:val="0077729B"/>
    <w:rsid w:val="00783669"/>
    <w:rsid w:val="00787141"/>
    <w:rsid w:val="00791F56"/>
    <w:rsid w:val="007A205F"/>
    <w:rsid w:val="007A5712"/>
    <w:rsid w:val="007A69A2"/>
    <w:rsid w:val="007A7116"/>
    <w:rsid w:val="007B054F"/>
    <w:rsid w:val="007C3838"/>
    <w:rsid w:val="007C75B1"/>
    <w:rsid w:val="007C7A4C"/>
    <w:rsid w:val="007D065A"/>
    <w:rsid w:val="007D74FD"/>
    <w:rsid w:val="007E536A"/>
    <w:rsid w:val="007E5735"/>
    <w:rsid w:val="007E5A58"/>
    <w:rsid w:val="007F0FD7"/>
    <w:rsid w:val="00800207"/>
    <w:rsid w:val="0080066C"/>
    <w:rsid w:val="00802214"/>
    <w:rsid w:val="00806BF8"/>
    <w:rsid w:val="008138EC"/>
    <w:rsid w:val="0081628F"/>
    <w:rsid w:val="008239A5"/>
    <w:rsid w:val="00823DCB"/>
    <w:rsid w:val="0083049F"/>
    <w:rsid w:val="008348C6"/>
    <w:rsid w:val="00835249"/>
    <w:rsid w:val="00840294"/>
    <w:rsid w:val="00845352"/>
    <w:rsid w:val="00851172"/>
    <w:rsid w:val="00855C99"/>
    <w:rsid w:val="00861CE8"/>
    <w:rsid w:val="00864A10"/>
    <w:rsid w:val="00864CF6"/>
    <w:rsid w:val="008718AC"/>
    <w:rsid w:val="008825D4"/>
    <w:rsid w:val="00884970"/>
    <w:rsid w:val="00887BF4"/>
    <w:rsid w:val="00890A54"/>
    <w:rsid w:val="00893029"/>
    <w:rsid w:val="0089312E"/>
    <w:rsid w:val="008A0F36"/>
    <w:rsid w:val="008A14D5"/>
    <w:rsid w:val="008A4E91"/>
    <w:rsid w:val="008A68A7"/>
    <w:rsid w:val="008A742F"/>
    <w:rsid w:val="008C157A"/>
    <w:rsid w:val="008C60A7"/>
    <w:rsid w:val="008D593E"/>
    <w:rsid w:val="008D5BE5"/>
    <w:rsid w:val="008D7A9F"/>
    <w:rsid w:val="008E2453"/>
    <w:rsid w:val="008E5FBC"/>
    <w:rsid w:val="008E788C"/>
    <w:rsid w:val="008F10C9"/>
    <w:rsid w:val="008F2294"/>
    <w:rsid w:val="008F75F3"/>
    <w:rsid w:val="00902C8A"/>
    <w:rsid w:val="009048DA"/>
    <w:rsid w:val="00905058"/>
    <w:rsid w:val="00905717"/>
    <w:rsid w:val="00906B30"/>
    <w:rsid w:val="00907AAE"/>
    <w:rsid w:val="00923D66"/>
    <w:rsid w:val="0093513A"/>
    <w:rsid w:val="00935F42"/>
    <w:rsid w:val="0094582E"/>
    <w:rsid w:val="00945CAB"/>
    <w:rsid w:val="00952CD9"/>
    <w:rsid w:val="00954DBB"/>
    <w:rsid w:val="00956A14"/>
    <w:rsid w:val="00956A8C"/>
    <w:rsid w:val="009607A5"/>
    <w:rsid w:val="00967C41"/>
    <w:rsid w:val="00972E8C"/>
    <w:rsid w:val="0097309D"/>
    <w:rsid w:val="00973238"/>
    <w:rsid w:val="00975F56"/>
    <w:rsid w:val="00976B8C"/>
    <w:rsid w:val="0098222F"/>
    <w:rsid w:val="00982843"/>
    <w:rsid w:val="0098380A"/>
    <w:rsid w:val="009865A8"/>
    <w:rsid w:val="00991591"/>
    <w:rsid w:val="0099794A"/>
    <w:rsid w:val="009A4A7B"/>
    <w:rsid w:val="009A534A"/>
    <w:rsid w:val="009B080F"/>
    <w:rsid w:val="009B1D3E"/>
    <w:rsid w:val="009B323D"/>
    <w:rsid w:val="009B38AC"/>
    <w:rsid w:val="009B392A"/>
    <w:rsid w:val="009B522D"/>
    <w:rsid w:val="009B5A80"/>
    <w:rsid w:val="009B72EA"/>
    <w:rsid w:val="009C13BD"/>
    <w:rsid w:val="009C1E99"/>
    <w:rsid w:val="009C784C"/>
    <w:rsid w:val="009D28CE"/>
    <w:rsid w:val="009D54A6"/>
    <w:rsid w:val="009D55CF"/>
    <w:rsid w:val="009E0111"/>
    <w:rsid w:val="009E2F76"/>
    <w:rsid w:val="009F14A1"/>
    <w:rsid w:val="00A10174"/>
    <w:rsid w:val="00A11E26"/>
    <w:rsid w:val="00A14A7D"/>
    <w:rsid w:val="00A2114F"/>
    <w:rsid w:val="00A3489E"/>
    <w:rsid w:val="00A47968"/>
    <w:rsid w:val="00A51ED0"/>
    <w:rsid w:val="00A623F2"/>
    <w:rsid w:val="00A810EF"/>
    <w:rsid w:val="00A85C8A"/>
    <w:rsid w:val="00A86445"/>
    <w:rsid w:val="00A87B93"/>
    <w:rsid w:val="00A95CAA"/>
    <w:rsid w:val="00AA236F"/>
    <w:rsid w:val="00AA4E27"/>
    <w:rsid w:val="00AA694B"/>
    <w:rsid w:val="00AA7D88"/>
    <w:rsid w:val="00AB0FF2"/>
    <w:rsid w:val="00AB23C3"/>
    <w:rsid w:val="00AB2AE0"/>
    <w:rsid w:val="00AB30B7"/>
    <w:rsid w:val="00AB33DC"/>
    <w:rsid w:val="00AB3740"/>
    <w:rsid w:val="00AB4BD4"/>
    <w:rsid w:val="00AB55CB"/>
    <w:rsid w:val="00AB772D"/>
    <w:rsid w:val="00AC04C3"/>
    <w:rsid w:val="00AD2269"/>
    <w:rsid w:val="00AD2D04"/>
    <w:rsid w:val="00AD5FA7"/>
    <w:rsid w:val="00AE0D60"/>
    <w:rsid w:val="00AE1AED"/>
    <w:rsid w:val="00AE2DB1"/>
    <w:rsid w:val="00AE4D2A"/>
    <w:rsid w:val="00AE79C2"/>
    <w:rsid w:val="00AF4F47"/>
    <w:rsid w:val="00B04662"/>
    <w:rsid w:val="00B1502E"/>
    <w:rsid w:val="00B15B53"/>
    <w:rsid w:val="00B1636B"/>
    <w:rsid w:val="00B21068"/>
    <w:rsid w:val="00B247D2"/>
    <w:rsid w:val="00B248D8"/>
    <w:rsid w:val="00B25C75"/>
    <w:rsid w:val="00B33487"/>
    <w:rsid w:val="00B34398"/>
    <w:rsid w:val="00B5614E"/>
    <w:rsid w:val="00B603AE"/>
    <w:rsid w:val="00B62947"/>
    <w:rsid w:val="00B67FED"/>
    <w:rsid w:val="00B743E5"/>
    <w:rsid w:val="00B75019"/>
    <w:rsid w:val="00B77FE8"/>
    <w:rsid w:val="00B81D71"/>
    <w:rsid w:val="00BA09B0"/>
    <w:rsid w:val="00BB0EF0"/>
    <w:rsid w:val="00BB5370"/>
    <w:rsid w:val="00BB6D50"/>
    <w:rsid w:val="00BB7068"/>
    <w:rsid w:val="00BB7623"/>
    <w:rsid w:val="00BC3F0D"/>
    <w:rsid w:val="00BC4452"/>
    <w:rsid w:val="00BC5D3F"/>
    <w:rsid w:val="00BD4612"/>
    <w:rsid w:val="00BD6124"/>
    <w:rsid w:val="00BE0989"/>
    <w:rsid w:val="00BE24D0"/>
    <w:rsid w:val="00BE29F2"/>
    <w:rsid w:val="00BE51B0"/>
    <w:rsid w:val="00BE54A3"/>
    <w:rsid w:val="00BE5F71"/>
    <w:rsid w:val="00BE7A5B"/>
    <w:rsid w:val="00BF6E80"/>
    <w:rsid w:val="00BF7B7B"/>
    <w:rsid w:val="00C013CC"/>
    <w:rsid w:val="00C14A5D"/>
    <w:rsid w:val="00C1632B"/>
    <w:rsid w:val="00C22FFF"/>
    <w:rsid w:val="00C31CFB"/>
    <w:rsid w:val="00C320C3"/>
    <w:rsid w:val="00C32257"/>
    <w:rsid w:val="00C32E4E"/>
    <w:rsid w:val="00C341BD"/>
    <w:rsid w:val="00C438F7"/>
    <w:rsid w:val="00C54239"/>
    <w:rsid w:val="00C5578E"/>
    <w:rsid w:val="00C74C54"/>
    <w:rsid w:val="00C76C69"/>
    <w:rsid w:val="00C76F21"/>
    <w:rsid w:val="00C77A16"/>
    <w:rsid w:val="00C82C1A"/>
    <w:rsid w:val="00C90733"/>
    <w:rsid w:val="00C914E4"/>
    <w:rsid w:val="00C9226A"/>
    <w:rsid w:val="00C92818"/>
    <w:rsid w:val="00CA13BC"/>
    <w:rsid w:val="00CA19AF"/>
    <w:rsid w:val="00CA2AD9"/>
    <w:rsid w:val="00CA5FEA"/>
    <w:rsid w:val="00CB78BE"/>
    <w:rsid w:val="00CC2A36"/>
    <w:rsid w:val="00CD09CA"/>
    <w:rsid w:val="00CE1909"/>
    <w:rsid w:val="00CE5CE1"/>
    <w:rsid w:val="00CF0C4D"/>
    <w:rsid w:val="00D014DD"/>
    <w:rsid w:val="00D018E9"/>
    <w:rsid w:val="00D01A41"/>
    <w:rsid w:val="00D0262B"/>
    <w:rsid w:val="00D07585"/>
    <w:rsid w:val="00D07DB4"/>
    <w:rsid w:val="00D13076"/>
    <w:rsid w:val="00D30A3F"/>
    <w:rsid w:val="00D32801"/>
    <w:rsid w:val="00D32FBC"/>
    <w:rsid w:val="00D33386"/>
    <w:rsid w:val="00D35314"/>
    <w:rsid w:val="00D37D66"/>
    <w:rsid w:val="00D409E9"/>
    <w:rsid w:val="00D42441"/>
    <w:rsid w:val="00D459FD"/>
    <w:rsid w:val="00D46F10"/>
    <w:rsid w:val="00D5050A"/>
    <w:rsid w:val="00D539E0"/>
    <w:rsid w:val="00D71B99"/>
    <w:rsid w:val="00D72B4F"/>
    <w:rsid w:val="00D73027"/>
    <w:rsid w:val="00D74BBB"/>
    <w:rsid w:val="00D80650"/>
    <w:rsid w:val="00D81044"/>
    <w:rsid w:val="00D824FB"/>
    <w:rsid w:val="00D872A5"/>
    <w:rsid w:val="00D8773E"/>
    <w:rsid w:val="00D91160"/>
    <w:rsid w:val="00D91177"/>
    <w:rsid w:val="00D915E8"/>
    <w:rsid w:val="00D95D6E"/>
    <w:rsid w:val="00DA147A"/>
    <w:rsid w:val="00DA23F2"/>
    <w:rsid w:val="00DA4442"/>
    <w:rsid w:val="00DA5696"/>
    <w:rsid w:val="00DB2709"/>
    <w:rsid w:val="00DB70D0"/>
    <w:rsid w:val="00DC53E5"/>
    <w:rsid w:val="00DD0289"/>
    <w:rsid w:val="00DD55BA"/>
    <w:rsid w:val="00DE108F"/>
    <w:rsid w:val="00DE5D92"/>
    <w:rsid w:val="00DF6217"/>
    <w:rsid w:val="00E03ABF"/>
    <w:rsid w:val="00E048F4"/>
    <w:rsid w:val="00E07F32"/>
    <w:rsid w:val="00E13149"/>
    <w:rsid w:val="00E13C06"/>
    <w:rsid w:val="00E168FA"/>
    <w:rsid w:val="00E17193"/>
    <w:rsid w:val="00E21170"/>
    <w:rsid w:val="00E214AD"/>
    <w:rsid w:val="00E32C05"/>
    <w:rsid w:val="00E3605C"/>
    <w:rsid w:val="00E370B6"/>
    <w:rsid w:val="00E3776D"/>
    <w:rsid w:val="00E45813"/>
    <w:rsid w:val="00E45F44"/>
    <w:rsid w:val="00E47203"/>
    <w:rsid w:val="00E47CAB"/>
    <w:rsid w:val="00E55D5D"/>
    <w:rsid w:val="00E5692B"/>
    <w:rsid w:val="00E6266C"/>
    <w:rsid w:val="00E628E4"/>
    <w:rsid w:val="00E65430"/>
    <w:rsid w:val="00E67DA1"/>
    <w:rsid w:val="00E70982"/>
    <w:rsid w:val="00E83AE2"/>
    <w:rsid w:val="00E85EC0"/>
    <w:rsid w:val="00E907B3"/>
    <w:rsid w:val="00E90DEE"/>
    <w:rsid w:val="00EA0881"/>
    <w:rsid w:val="00EB3748"/>
    <w:rsid w:val="00EC26DC"/>
    <w:rsid w:val="00EC5EDC"/>
    <w:rsid w:val="00ED51EA"/>
    <w:rsid w:val="00EE0C54"/>
    <w:rsid w:val="00EE4610"/>
    <w:rsid w:val="00EE760B"/>
    <w:rsid w:val="00EF5334"/>
    <w:rsid w:val="00F003A3"/>
    <w:rsid w:val="00F052D8"/>
    <w:rsid w:val="00F070AB"/>
    <w:rsid w:val="00F149CC"/>
    <w:rsid w:val="00F2666D"/>
    <w:rsid w:val="00F30FE1"/>
    <w:rsid w:val="00F3224E"/>
    <w:rsid w:val="00F33FC7"/>
    <w:rsid w:val="00F35368"/>
    <w:rsid w:val="00F3759F"/>
    <w:rsid w:val="00F411C0"/>
    <w:rsid w:val="00F42DC1"/>
    <w:rsid w:val="00F42E62"/>
    <w:rsid w:val="00F4515A"/>
    <w:rsid w:val="00F45732"/>
    <w:rsid w:val="00F46A08"/>
    <w:rsid w:val="00F57297"/>
    <w:rsid w:val="00F634BE"/>
    <w:rsid w:val="00F722EE"/>
    <w:rsid w:val="00F735FF"/>
    <w:rsid w:val="00F83E8B"/>
    <w:rsid w:val="00F846D5"/>
    <w:rsid w:val="00F87A90"/>
    <w:rsid w:val="00F97A41"/>
    <w:rsid w:val="00FA0B54"/>
    <w:rsid w:val="00FA0D85"/>
    <w:rsid w:val="00FA3066"/>
    <w:rsid w:val="00FA4C4A"/>
    <w:rsid w:val="00FA7F75"/>
    <w:rsid w:val="00FB06F9"/>
    <w:rsid w:val="00FB7695"/>
    <w:rsid w:val="00FC0098"/>
    <w:rsid w:val="00FC099E"/>
    <w:rsid w:val="00FC445A"/>
    <w:rsid w:val="00FC6EAF"/>
    <w:rsid w:val="00FD195B"/>
    <w:rsid w:val="00FD3BEE"/>
    <w:rsid w:val="00FD61CE"/>
    <w:rsid w:val="00FE383E"/>
    <w:rsid w:val="00FE4E1C"/>
    <w:rsid w:val="00FE75EB"/>
    <w:rsid w:val="00FF0614"/>
    <w:rsid w:val="00FF4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627CA86"/>
  <w15:docId w15:val="{A9B27DB1-8ED7-40CD-8E44-A3BFD4BC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81628F"/>
    <w:pPr>
      <w:widowControl w:val="0"/>
      <w:shd w:val="clear" w:color="auto" w:fill="FFFFFF"/>
      <w:spacing w:before="89" w:after="0" w:line="240" w:lineRule="auto"/>
      <w:ind w:left="405"/>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B4D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B4D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B4D07"/>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B33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33DC"/>
    <w:rPr>
      <w:rFonts w:ascii="Tahoma" w:hAnsi="Tahoma" w:cs="Tahoma"/>
      <w:sz w:val="16"/>
      <w:szCs w:val="16"/>
    </w:rPr>
  </w:style>
  <w:style w:type="paragraph" w:styleId="a5">
    <w:name w:val="header"/>
    <w:basedOn w:val="a"/>
    <w:link w:val="a6"/>
    <w:uiPriority w:val="99"/>
    <w:unhideWhenUsed/>
    <w:rsid w:val="00E626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266C"/>
  </w:style>
  <w:style w:type="paragraph" w:styleId="a7">
    <w:name w:val="footer"/>
    <w:basedOn w:val="a"/>
    <w:link w:val="a8"/>
    <w:uiPriority w:val="99"/>
    <w:unhideWhenUsed/>
    <w:rsid w:val="00E626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266C"/>
  </w:style>
  <w:style w:type="table" w:styleId="a9">
    <w:name w:val="Table Grid"/>
    <w:basedOn w:val="a1"/>
    <w:uiPriority w:val="39"/>
    <w:rsid w:val="00791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48078D"/>
    <w:rPr>
      <w:color w:val="808080"/>
    </w:rPr>
  </w:style>
  <w:style w:type="character" w:customStyle="1" w:styleId="10">
    <w:name w:val="Заголовок 1 Знак"/>
    <w:basedOn w:val="a0"/>
    <w:link w:val="1"/>
    <w:uiPriority w:val="1"/>
    <w:rsid w:val="0081628F"/>
    <w:rPr>
      <w:rFonts w:ascii="Times New Roman" w:eastAsia="Times New Roman" w:hAnsi="Times New Roman" w:cs="Times New Roman"/>
      <w:b/>
      <w:bCs/>
      <w:sz w:val="28"/>
      <w:szCs w:val="28"/>
      <w:shd w:val="clear" w:color="auto" w:fill="FFFFFF"/>
    </w:rPr>
  </w:style>
  <w:style w:type="paragraph" w:styleId="ab">
    <w:name w:val="Body Text"/>
    <w:basedOn w:val="a"/>
    <w:link w:val="ac"/>
    <w:uiPriority w:val="1"/>
    <w:qFormat/>
    <w:rsid w:val="0081628F"/>
    <w:pPr>
      <w:widowControl w:val="0"/>
      <w:shd w:val="clear" w:color="auto" w:fill="FFFFFF"/>
      <w:spacing w:after="0" w:line="240" w:lineRule="auto"/>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81628F"/>
    <w:rPr>
      <w:rFonts w:ascii="Times New Roman" w:eastAsia="Times New Roman" w:hAnsi="Times New Roman" w:cs="Times New Roman"/>
      <w:sz w:val="28"/>
      <w:szCs w:val="28"/>
      <w:shd w:val="clear" w:color="auto" w:fill="FFFFFF"/>
    </w:rPr>
  </w:style>
  <w:style w:type="paragraph" w:customStyle="1" w:styleId="TableParagraph">
    <w:name w:val="Table Paragraph"/>
    <w:basedOn w:val="a"/>
    <w:uiPriority w:val="1"/>
    <w:qFormat/>
    <w:rsid w:val="0081628F"/>
    <w:pPr>
      <w:widowControl w:val="0"/>
      <w:shd w:val="clear" w:color="auto" w:fill="FFFFFF"/>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81628F"/>
    <w:pPr>
      <w:spacing w:after="0" w:line="240" w:lineRule="auto"/>
    </w:pPr>
    <w:rPr>
      <w:rFonts w:ascii="Calibri" w:eastAsia="Calibri" w:hAnsi="Calibri" w:cs="Calibri"/>
      <w:sz w:val="20"/>
      <w:lang w:val="en-US"/>
    </w:rPr>
    <w:tblPr>
      <w:tblInd w:w="0" w:type="dxa"/>
      <w:tblCellMar>
        <w:top w:w="0" w:type="dxa"/>
        <w:left w:w="0" w:type="dxa"/>
        <w:bottom w:w="0" w:type="dxa"/>
        <w:right w:w="0" w:type="dxa"/>
      </w:tblCellMar>
    </w:tblPr>
  </w:style>
  <w:style w:type="paragraph" w:styleId="ad">
    <w:name w:val="Normal (Web)"/>
    <w:basedOn w:val="a"/>
    <w:uiPriority w:val="99"/>
    <w:semiHidden/>
    <w:unhideWhenUsed/>
    <w:rsid w:val="00774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4D76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66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395AE10818ECFC6445E9B2A3F160E27187A8EE77BAF1E182BFB39A312A6C0B985428F35FF6E67ABE7BDC21678FF462E8I1V9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C1E353A10DAD9508929B6B26528EE1BDC7910EE87EBC953031886B5F8E6578FA5B26E7B26730D1511C3D82C71D334B7DA9F2C8FBD7D5917E4186A4jDrAN" TargetMode="External"/><Relationship Id="rId5" Type="http://schemas.openxmlformats.org/officeDocument/2006/relationships/webSettings" Target="webSettings.xml"/><Relationship Id="rId10" Type="http://schemas.openxmlformats.org/officeDocument/2006/relationships/hyperlink" Target="consultantplus://offline/ref=6A46B00AD848377E50B6E5DF1C9E7D035C6C634D48E5935E4E1EC2B6194FB1C936E8BAB0D72FAF77A63F17D01456p1N" TargetMode="External"/><Relationship Id="rId4" Type="http://schemas.openxmlformats.org/officeDocument/2006/relationships/settings" Target="settings.xml"/><Relationship Id="rId9" Type="http://schemas.openxmlformats.org/officeDocument/2006/relationships/hyperlink" Target="consultantplus://offline/ref=6A46B00AD848377E50B6E5DF1C9E7D035C6C6C4448E4935E4E1EC2B6194FB1C936E8BAB0D72FAF77A63F17D01456p1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2C69C-C31D-487E-B51A-27601994F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12</Pages>
  <Words>2662</Words>
  <Characters>15179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Куделькина</dc:creator>
  <cp:keywords/>
  <dc:description/>
  <cp:lastModifiedBy>Ольга В. Куделькина</cp:lastModifiedBy>
  <cp:revision>22</cp:revision>
  <cp:lastPrinted>2023-10-11T14:49:00Z</cp:lastPrinted>
  <dcterms:created xsi:type="dcterms:W3CDTF">2023-10-04T09:41:00Z</dcterms:created>
  <dcterms:modified xsi:type="dcterms:W3CDTF">2023-10-18T10:52:00Z</dcterms:modified>
</cp:coreProperties>
</file>