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AD" w:rsidRPr="006A26AD" w:rsidRDefault="006A26AD" w:rsidP="006B3BC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6A26AD">
        <w:rPr>
          <w:rFonts w:ascii="Times New Roman" w:hAnsi="Times New Roman" w:cs="Times New Roman"/>
          <w:b/>
          <w:bCs/>
          <w:sz w:val="28"/>
          <w:szCs w:val="28"/>
        </w:rPr>
        <w:t>НОВОЕ В ЗАКОНОДАТЕЛЬСТВЕ</w:t>
      </w:r>
    </w:p>
    <w:p w:rsidR="006A26AD" w:rsidRPr="006A26AD" w:rsidRDefault="006A26AD" w:rsidP="006B3BC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(сентябрь-октябрь</w:t>
      </w:r>
      <w:r w:rsidRPr="006A26AD">
        <w:rPr>
          <w:rFonts w:ascii="Times New Roman" w:hAnsi="Times New Roman" w:cs="Times New Roman"/>
          <w:b/>
          <w:bCs/>
          <w:sz w:val="28"/>
          <w:szCs w:val="28"/>
        </w:rPr>
        <w:t xml:space="preserve"> 2022 года)</w:t>
      </w:r>
    </w:p>
    <w:p w:rsidR="006A26AD" w:rsidRPr="006A26AD" w:rsidRDefault="006A26AD" w:rsidP="006B3BC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6A26AD" w:rsidRPr="00D6445F" w:rsidRDefault="006A26AD" w:rsidP="006B3BC8">
      <w:pPr>
        <w:autoSpaceDE w:val="0"/>
        <w:autoSpaceDN w:val="0"/>
        <w:adjustRightInd w:val="0"/>
        <w:spacing w:after="0" w:line="240" w:lineRule="auto"/>
        <w:ind w:firstLine="709"/>
        <w:jc w:val="center"/>
        <w:outlineLvl w:val="0"/>
        <w:rPr>
          <w:rFonts w:ascii="Times New Roman" w:hAnsi="Times New Roman" w:cs="Times New Roman"/>
          <w:b/>
          <w:bCs/>
          <w:sz w:val="28"/>
          <w:szCs w:val="28"/>
          <w:u w:val="single"/>
        </w:rPr>
      </w:pPr>
      <w:r w:rsidRPr="00D6445F">
        <w:rPr>
          <w:rFonts w:ascii="Times New Roman" w:hAnsi="Times New Roman" w:cs="Times New Roman"/>
          <w:b/>
          <w:bCs/>
          <w:sz w:val="28"/>
          <w:szCs w:val="28"/>
          <w:u w:val="single"/>
        </w:rPr>
        <w:t>ФЕДЕРАЛЬНОЕ ЗАКОНОДАТЕЛЬСТВО</w:t>
      </w:r>
    </w:p>
    <w:p w:rsidR="006D3CD4" w:rsidRDefault="006D3CD4" w:rsidP="006B3BC8">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0B7E11" w:rsidRPr="000B7E11" w:rsidRDefault="000B7E11" w:rsidP="006B3BC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B7E11">
        <w:rPr>
          <w:rFonts w:ascii="Times New Roman" w:hAnsi="Times New Roman" w:cs="Times New Roman"/>
          <w:b/>
          <w:bCs/>
          <w:sz w:val="28"/>
          <w:szCs w:val="28"/>
        </w:rPr>
        <w:t>ГРАЖДАНСКОЕ ПРАВО</w:t>
      </w:r>
    </w:p>
    <w:p w:rsidR="000B7E11" w:rsidRPr="000B7E11" w:rsidRDefault="000B7E11" w:rsidP="006B3BC8">
      <w:pPr>
        <w:autoSpaceDE w:val="0"/>
        <w:autoSpaceDN w:val="0"/>
        <w:adjustRightInd w:val="0"/>
        <w:spacing w:before="280" w:after="0" w:line="240" w:lineRule="auto"/>
        <w:ind w:firstLine="709"/>
        <w:jc w:val="both"/>
        <w:rPr>
          <w:rFonts w:ascii="Times New Roman" w:hAnsi="Times New Roman" w:cs="Times New Roman"/>
          <w:b/>
          <w:bCs/>
          <w:sz w:val="28"/>
          <w:szCs w:val="28"/>
        </w:rPr>
      </w:pPr>
      <w:r w:rsidRPr="000B7E11">
        <w:rPr>
          <w:rFonts w:ascii="Times New Roman" w:hAnsi="Times New Roman" w:cs="Times New Roman"/>
          <w:b/>
          <w:bCs/>
          <w:sz w:val="28"/>
          <w:szCs w:val="28"/>
        </w:rPr>
        <w:t>Подписан закон о проведении в электронной форме аукционов на право заключения договоров купли-продажи или аренды земельных участков, находящихся в государственной собственности</w:t>
      </w:r>
    </w:p>
    <w:p w:rsidR="000B7E11" w:rsidRPr="000B7E11" w:rsidRDefault="000B7E11" w:rsidP="006B3BC8">
      <w:pPr>
        <w:autoSpaceDE w:val="0"/>
        <w:autoSpaceDN w:val="0"/>
        <w:adjustRightInd w:val="0"/>
        <w:spacing w:after="0" w:line="240" w:lineRule="auto"/>
        <w:ind w:firstLine="709"/>
        <w:rPr>
          <w:rFonts w:ascii="Times New Roman" w:hAnsi="Times New Roman" w:cs="Times New Roman"/>
          <w:sz w:val="28"/>
          <w:szCs w:val="28"/>
        </w:rPr>
      </w:pPr>
    </w:p>
    <w:p w:rsidR="000B7E11" w:rsidRPr="000B7E11" w:rsidRDefault="000B7E11" w:rsidP="006B3BC8">
      <w:pPr>
        <w:autoSpaceDE w:val="0"/>
        <w:autoSpaceDN w:val="0"/>
        <w:adjustRightInd w:val="0"/>
        <w:spacing w:after="0" w:line="240" w:lineRule="auto"/>
        <w:ind w:firstLine="709"/>
        <w:jc w:val="both"/>
        <w:rPr>
          <w:rFonts w:ascii="Times New Roman" w:hAnsi="Times New Roman" w:cs="Times New Roman"/>
          <w:i/>
          <w:sz w:val="28"/>
          <w:szCs w:val="28"/>
        </w:rPr>
      </w:pPr>
      <w:r w:rsidRPr="000B7E11">
        <w:rPr>
          <w:rFonts w:ascii="Times New Roman" w:hAnsi="Times New Roman" w:cs="Times New Roman"/>
          <w:b/>
          <w:i/>
          <w:sz w:val="28"/>
          <w:szCs w:val="28"/>
        </w:rPr>
        <w:t xml:space="preserve">Федеральный закон от 07.10.2022 </w:t>
      </w:r>
      <w:r w:rsidR="006B3BC8">
        <w:rPr>
          <w:rFonts w:ascii="Times New Roman" w:hAnsi="Times New Roman" w:cs="Times New Roman"/>
          <w:b/>
          <w:i/>
          <w:sz w:val="28"/>
          <w:szCs w:val="28"/>
        </w:rPr>
        <w:t>№</w:t>
      </w:r>
      <w:r w:rsidRPr="000B7E11">
        <w:rPr>
          <w:rFonts w:ascii="Times New Roman" w:hAnsi="Times New Roman" w:cs="Times New Roman"/>
          <w:b/>
          <w:i/>
          <w:sz w:val="28"/>
          <w:szCs w:val="28"/>
        </w:rPr>
        <w:t xml:space="preserve"> 385-ФЗ</w:t>
      </w:r>
      <w:r w:rsidRPr="000B7E11">
        <w:rPr>
          <w:rFonts w:ascii="Times New Roman" w:hAnsi="Times New Roman" w:cs="Times New Roman"/>
          <w:i/>
          <w:sz w:val="28"/>
          <w:szCs w:val="28"/>
        </w:rPr>
        <w:t xml:space="preserve">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p>
    <w:p w:rsidR="000B7E11" w:rsidRPr="000B7E11" w:rsidRDefault="000B7E11" w:rsidP="006B3BC8">
      <w:pPr>
        <w:autoSpaceDE w:val="0"/>
        <w:autoSpaceDN w:val="0"/>
        <w:adjustRightInd w:val="0"/>
        <w:spacing w:before="280" w:after="0" w:line="240" w:lineRule="auto"/>
        <w:ind w:firstLine="709"/>
        <w:jc w:val="both"/>
        <w:rPr>
          <w:rFonts w:ascii="Times New Roman" w:hAnsi="Times New Roman" w:cs="Times New Roman"/>
          <w:sz w:val="28"/>
          <w:szCs w:val="28"/>
        </w:rPr>
      </w:pPr>
      <w:r w:rsidRPr="000B7E11">
        <w:rPr>
          <w:rFonts w:ascii="Times New Roman" w:hAnsi="Times New Roman" w:cs="Times New Roman"/>
          <w:sz w:val="28"/>
          <w:szCs w:val="28"/>
        </w:rPr>
        <w:t>Предусмотрено, что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РФ о контрактной системе в сфере закупок товаров, работ, усл</w:t>
      </w:r>
      <w:bookmarkStart w:id="0" w:name="_GoBack"/>
      <w:bookmarkEnd w:id="0"/>
      <w:r w:rsidRPr="000B7E11">
        <w:rPr>
          <w:rFonts w:ascii="Times New Roman" w:hAnsi="Times New Roman" w:cs="Times New Roman"/>
          <w:sz w:val="28"/>
          <w:szCs w:val="28"/>
        </w:rPr>
        <w:t>уг для обеспечения государственных и муниципальных нужд.</w:t>
      </w:r>
    </w:p>
    <w:p w:rsidR="000B7E11" w:rsidRPr="000B7E11" w:rsidRDefault="000B7E11" w:rsidP="006B3BC8">
      <w:pPr>
        <w:autoSpaceDE w:val="0"/>
        <w:autoSpaceDN w:val="0"/>
        <w:adjustRightInd w:val="0"/>
        <w:spacing w:before="280" w:after="0" w:line="240" w:lineRule="auto"/>
        <w:ind w:firstLine="709"/>
        <w:jc w:val="both"/>
        <w:rPr>
          <w:rFonts w:ascii="Times New Roman" w:hAnsi="Times New Roman" w:cs="Times New Roman"/>
          <w:sz w:val="28"/>
          <w:szCs w:val="28"/>
        </w:rPr>
      </w:pPr>
      <w:r w:rsidRPr="000B7E11">
        <w:rPr>
          <w:rFonts w:ascii="Times New Roman" w:hAnsi="Times New Roman" w:cs="Times New Roman"/>
          <w:sz w:val="28"/>
          <w:szCs w:val="28"/>
        </w:rPr>
        <w:t>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w:t>
      </w:r>
    </w:p>
    <w:p w:rsidR="000B7E11" w:rsidRPr="000B7E11" w:rsidRDefault="000B7E11" w:rsidP="006B3BC8">
      <w:pPr>
        <w:autoSpaceDE w:val="0"/>
        <w:autoSpaceDN w:val="0"/>
        <w:adjustRightInd w:val="0"/>
        <w:spacing w:before="280" w:after="0" w:line="240" w:lineRule="auto"/>
        <w:ind w:firstLine="709"/>
        <w:jc w:val="both"/>
        <w:rPr>
          <w:rFonts w:ascii="Times New Roman" w:hAnsi="Times New Roman" w:cs="Times New Roman"/>
          <w:sz w:val="28"/>
          <w:szCs w:val="28"/>
        </w:rPr>
      </w:pPr>
      <w:r w:rsidRPr="000B7E11">
        <w:rPr>
          <w:rFonts w:ascii="Times New Roman" w:hAnsi="Times New Roman" w:cs="Times New Roman"/>
          <w:sz w:val="28"/>
          <w:szCs w:val="28"/>
        </w:rPr>
        <w:t>Законом допускается взимание оператором электронной площадки платы за участие в электронном аукционе с победителя электронного аукциона или иных лиц, с которыми заключается договор купли-продажи или аренды земельного участка.</w:t>
      </w:r>
    </w:p>
    <w:p w:rsidR="000B7E11" w:rsidRPr="000B7E11" w:rsidRDefault="000B7E11" w:rsidP="006B3BC8">
      <w:pPr>
        <w:autoSpaceDE w:val="0"/>
        <w:autoSpaceDN w:val="0"/>
        <w:adjustRightInd w:val="0"/>
        <w:spacing w:before="280" w:after="0" w:line="240" w:lineRule="auto"/>
        <w:ind w:firstLine="709"/>
        <w:jc w:val="both"/>
        <w:rPr>
          <w:rFonts w:ascii="Times New Roman" w:hAnsi="Times New Roman" w:cs="Times New Roman"/>
          <w:sz w:val="28"/>
          <w:szCs w:val="28"/>
        </w:rPr>
      </w:pPr>
      <w:r w:rsidRPr="000B7E11">
        <w:rPr>
          <w:rFonts w:ascii="Times New Roman" w:hAnsi="Times New Roman" w:cs="Times New Roman"/>
          <w:sz w:val="28"/>
          <w:szCs w:val="28"/>
        </w:rPr>
        <w:t>Признана утратившей силу часть 7 статьи 34 Федерально</w:t>
      </w:r>
      <w:r>
        <w:rPr>
          <w:rFonts w:ascii="Times New Roman" w:hAnsi="Times New Roman" w:cs="Times New Roman"/>
          <w:sz w:val="28"/>
          <w:szCs w:val="28"/>
        </w:rPr>
        <w:t>го закона от 23 июня 2014 года № 171-ФЗ «</w:t>
      </w:r>
      <w:r w:rsidRPr="000B7E11">
        <w:rPr>
          <w:rFonts w:ascii="Times New Roman" w:hAnsi="Times New Roman" w:cs="Times New Roman"/>
          <w:sz w:val="28"/>
          <w:szCs w:val="28"/>
        </w:rPr>
        <w:t>О внесении изменений в Земельный кодекс Российской Федерации и отдельные законодате</w:t>
      </w:r>
      <w:r>
        <w:rPr>
          <w:rFonts w:ascii="Times New Roman" w:hAnsi="Times New Roman" w:cs="Times New Roman"/>
          <w:sz w:val="28"/>
          <w:szCs w:val="28"/>
        </w:rPr>
        <w:t>льные акты Российской Федерации»</w:t>
      </w:r>
      <w:r w:rsidRPr="000B7E11">
        <w:rPr>
          <w:rFonts w:ascii="Times New Roman" w:hAnsi="Times New Roman" w:cs="Times New Roman"/>
          <w:sz w:val="28"/>
          <w:szCs w:val="28"/>
        </w:rPr>
        <w:t>.</w:t>
      </w:r>
    </w:p>
    <w:p w:rsidR="000B7E11" w:rsidRDefault="000B7E11" w:rsidP="006B3BC8">
      <w:pPr>
        <w:autoSpaceDE w:val="0"/>
        <w:autoSpaceDN w:val="0"/>
        <w:adjustRightInd w:val="0"/>
        <w:spacing w:before="280" w:after="0" w:line="240" w:lineRule="auto"/>
        <w:ind w:firstLine="709"/>
        <w:jc w:val="both"/>
        <w:rPr>
          <w:rFonts w:ascii="Times New Roman" w:hAnsi="Times New Roman" w:cs="Times New Roman"/>
          <w:sz w:val="28"/>
          <w:szCs w:val="28"/>
        </w:rPr>
      </w:pPr>
      <w:r w:rsidRPr="000B7E11">
        <w:rPr>
          <w:rFonts w:ascii="Times New Roman" w:hAnsi="Times New Roman" w:cs="Times New Roman"/>
          <w:sz w:val="28"/>
          <w:szCs w:val="28"/>
        </w:rPr>
        <w:t>Федеральный закон вступает в силу с 1 марта 2023 года. Аукционы, решения о проведении которых приняты до дня вступления его в силу, проводятся в порядке, предусмотренном ЗК РФ в редакции, действовавшей до дня вступления в силу настоящего Федерального закона.</w:t>
      </w:r>
    </w:p>
    <w:p w:rsidR="000B7E11" w:rsidRPr="000B7E11" w:rsidRDefault="000B7E11" w:rsidP="006B3BC8">
      <w:pPr>
        <w:autoSpaceDE w:val="0"/>
        <w:autoSpaceDN w:val="0"/>
        <w:adjustRightInd w:val="0"/>
        <w:spacing w:before="280" w:after="0" w:line="240" w:lineRule="auto"/>
        <w:ind w:firstLine="709"/>
        <w:jc w:val="both"/>
        <w:rPr>
          <w:rFonts w:ascii="Times New Roman" w:hAnsi="Times New Roman" w:cs="Times New Roman"/>
          <w:sz w:val="28"/>
          <w:szCs w:val="28"/>
        </w:rPr>
      </w:pPr>
      <w:r w:rsidRPr="000B7E11">
        <w:rPr>
          <w:rFonts w:ascii="Times New Roman" w:hAnsi="Times New Roman" w:cs="Times New Roman"/>
          <w:sz w:val="28"/>
          <w:szCs w:val="28"/>
        </w:rPr>
        <w:t xml:space="preserve">С учетом изменений в порядке применения бюджетной классификации подготовлена сопоставительная таблица, в которой приведены коды и </w:t>
      </w:r>
      <w:r w:rsidRPr="000B7E11">
        <w:rPr>
          <w:rFonts w:ascii="Times New Roman" w:hAnsi="Times New Roman" w:cs="Times New Roman"/>
          <w:sz w:val="28"/>
          <w:szCs w:val="28"/>
        </w:rPr>
        <w:lastRenderedPageBreak/>
        <w:t>наименования целевых статей расходов, а также коды видов доходов субъектов РФ и муниципальных образований.</w:t>
      </w:r>
    </w:p>
    <w:p w:rsidR="000B7E11" w:rsidRPr="000B7E11" w:rsidRDefault="000B7E11" w:rsidP="006B3BC8">
      <w:pPr>
        <w:autoSpaceDE w:val="0"/>
        <w:autoSpaceDN w:val="0"/>
        <w:adjustRightInd w:val="0"/>
        <w:spacing w:before="280" w:after="0" w:line="240" w:lineRule="auto"/>
        <w:ind w:firstLine="709"/>
        <w:jc w:val="both"/>
        <w:rPr>
          <w:rFonts w:ascii="Times New Roman" w:hAnsi="Times New Roman" w:cs="Times New Roman"/>
          <w:b/>
          <w:sz w:val="28"/>
          <w:szCs w:val="28"/>
        </w:rPr>
      </w:pPr>
      <w:r w:rsidRPr="000B7E11">
        <w:rPr>
          <w:rFonts w:ascii="Times New Roman" w:hAnsi="Times New Roman" w:cs="Times New Roman"/>
          <w:b/>
          <w:sz w:val="28"/>
          <w:szCs w:val="28"/>
        </w:rPr>
        <w:t>Обновлен перечень документов, подтверждающих право заявителя на приобретение земельного участка без проведения торгов</w:t>
      </w:r>
    </w:p>
    <w:p w:rsidR="000B7E11" w:rsidRPr="003E0A17" w:rsidRDefault="000B7E11" w:rsidP="006B3BC8">
      <w:pPr>
        <w:autoSpaceDE w:val="0"/>
        <w:autoSpaceDN w:val="0"/>
        <w:adjustRightInd w:val="0"/>
        <w:spacing w:before="280" w:after="0" w:line="240" w:lineRule="auto"/>
        <w:ind w:firstLine="709"/>
        <w:jc w:val="both"/>
        <w:rPr>
          <w:rFonts w:ascii="Times New Roman" w:hAnsi="Times New Roman" w:cs="Times New Roman"/>
          <w:i/>
          <w:sz w:val="28"/>
          <w:szCs w:val="28"/>
        </w:rPr>
      </w:pPr>
      <w:r w:rsidRPr="003E0A17">
        <w:rPr>
          <w:rFonts w:ascii="Times New Roman" w:hAnsi="Times New Roman" w:cs="Times New Roman"/>
          <w:b/>
          <w:i/>
          <w:sz w:val="28"/>
          <w:szCs w:val="28"/>
        </w:rPr>
        <w:t xml:space="preserve">Приказ </w:t>
      </w:r>
      <w:proofErr w:type="spellStart"/>
      <w:r w:rsidRPr="003E0A17">
        <w:rPr>
          <w:rFonts w:ascii="Times New Roman" w:hAnsi="Times New Roman" w:cs="Times New Roman"/>
          <w:b/>
          <w:i/>
          <w:sz w:val="28"/>
          <w:szCs w:val="28"/>
        </w:rPr>
        <w:t>Ро</w:t>
      </w:r>
      <w:r w:rsidR="003E0A17" w:rsidRPr="003E0A17">
        <w:rPr>
          <w:rFonts w:ascii="Times New Roman" w:hAnsi="Times New Roman" w:cs="Times New Roman"/>
          <w:b/>
          <w:i/>
          <w:sz w:val="28"/>
          <w:szCs w:val="28"/>
        </w:rPr>
        <w:t>среестра</w:t>
      </w:r>
      <w:proofErr w:type="spellEnd"/>
      <w:r w:rsidR="003E0A17" w:rsidRPr="003E0A17">
        <w:rPr>
          <w:rFonts w:ascii="Times New Roman" w:hAnsi="Times New Roman" w:cs="Times New Roman"/>
          <w:b/>
          <w:i/>
          <w:sz w:val="28"/>
          <w:szCs w:val="28"/>
        </w:rPr>
        <w:t xml:space="preserve"> от 05.08.2022 №</w:t>
      </w:r>
      <w:r w:rsidRPr="003E0A17">
        <w:rPr>
          <w:rFonts w:ascii="Times New Roman" w:hAnsi="Times New Roman" w:cs="Times New Roman"/>
          <w:b/>
          <w:i/>
          <w:sz w:val="28"/>
          <w:szCs w:val="28"/>
        </w:rPr>
        <w:t xml:space="preserve"> П/0311</w:t>
      </w:r>
      <w:r w:rsidRPr="003E0A17">
        <w:rPr>
          <w:rFonts w:ascii="Times New Roman" w:hAnsi="Times New Roman" w:cs="Times New Roman"/>
          <w:i/>
          <w:sz w:val="28"/>
          <w:szCs w:val="28"/>
        </w:rPr>
        <w:t xml:space="preserve">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w:t>
      </w:r>
      <w:r w:rsidR="003E0A17" w:rsidRPr="003E0A17">
        <w:rPr>
          <w:rFonts w:ascii="Times New Roman" w:hAnsi="Times New Roman" w:cs="Times New Roman"/>
          <w:i/>
          <w:sz w:val="28"/>
          <w:szCs w:val="28"/>
        </w:rPr>
        <w:t xml:space="preserve"> от 2 сентября 2020 г. №</w:t>
      </w:r>
      <w:r w:rsidRPr="003E0A17">
        <w:rPr>
          <w:rFonts w:ascii="Times New Roman" w:hAnsi="Times New Roman" w:cs="Times New Roman"/>
          <w:i/>
          <w:sz w:val="28"/>
          <w:szCs w:val="28"/>
        </w:rPr>
        <w:t xml:space="preserve"> П/0321»</w:t>
      </w:r>
      <w:r w:rsidR="003E0A17" w:rsidRPr="003E0A17">
        <w:rPr>
          <w:rFonts w:ascii="Times New Roman" w:hAnsi="Times New Roman" w:cs="Times New Roman"/>
          <w:i/>
          <w:sz w:val="28"/>
          <w:szCs w:val="28"/>
        </w:rPr>
        <w:t xml:space="preserve"> (</w:t>
      </w:r>
      <w:r w:rsidRPr="003E0A17">
        <w:rPr>
          <w:rFonts w:ascii="Times New Roman" w:hAnsi="Times New Roman" w:cs="Times New Roman"/>
          <w:i/>
          <w:sz w:val="28"/>
          <w:szCs w:val="28"/>
        </w:rPr>
        <w:t>Зарегистрирова</w:t>
      </w:r>
      <w:r w:rsidR="003E0A17" w:rsidRPr="003E0A17">
        <w:rPr>
          <w:rFonts w:ascii="Times New Roman" w:hAnsi="Times New Roman" w:cs="Times New Roman"/>
          <w:i/>
          <w:sz w:val="28"/>
          <w:szCs w:val="28"/>
        </w:rPr>
        <w:t>но в Минюсте России 04.10.2022 №</w:t>
      </w:r>
      <w:r w:rsidRPr="003E0A17">
        <w:rPr>
          <w:rFonts w:ascii="Times New Roman" w:hAnsi="Times New Roman" w:cs="Times New Roman"/>
          <w:i/>
          <w:sz w:val="28"/>
          <w:szCs w:val="28"/>
        </w:rPr>
        <w:t xml:space="preserve"> 70364</w:t>
      </w:r>
      <w:r w:rsidR="003E0A17" w:rsidRPr="003E0A17">
        <w:rPr>
          <w:rFonts w:ascii="Times New Roman" w:hAnsi="Times New Roman" w:cs="Times New Roman"/>
          <w:i/>
          <w:sz w:val="28"/>
          <w:szCs w:val="28"/>
        </w:rPr>
        <w:t>)</w:t>
      </w:r>
    </w:p>
    <w:p w:rsidR="000B7E11" w:rsidRPr="000B7E11" w:rsidRDefault="000B7E11" w:rsidP="006B3BC8">
      <w:pPr>
        <w:autoSpaceDE w:val="0"/>
        <w:autoSpaceDN w:val="0"/>
        <w:adjustRightInd w:val="0"/>
        <w:spacing w:before="280" w:after="0" w:line="240" w:lineRule="auto"/>
        <w:ind w:firstLine="709"/>
        <w:jc w:val="both"/>
        <w:rPr>
          <w:rFonts w:ascii="Times New Roman" w:hAnsi="Times New Roman" w:cs="Times New Roman"/>
          <w:sz w:val="28"/>
          <w:szCs w:val="28"/>
        </w:rPr>
      </w:pPr>
      <w:r w:rsidRPr="000B7E11">
        <w:rPr>
          <w:rFonts w:ascii="Times New Roman" w:hAnsi="Times New Roman" w:cs="Times New Roman"/>
          <w:sz w:val="28"/>
          <w:szCs w:val="28"/>
        </w:rPr>
        <w:t>В частности, установлен перечень документов, подтверждающих право заявителя на приобретение земельного участка, находящегося в государственной или муниципальной собственности, в аренду без проведения торгов, по основанию, предусмотренному подпунктом 3.3 пункта 2 статьи 39.6 Земельного кодекса РФ, а также уточнены некоторые положения перечня, утвержденного При</w:t>
      </w:r>
      <w:r w:rsidR="003E0A17">
        <w:rPr>
          <w:rFonts w:ascii="Times New Roman" w:hAnsi="Times New Roman" w:cs="Times New Roman"/>
          <w:sz w:val="28"/>
          <w:szCs w:val="28"/>
        </w:rPr>
        <w:t xml:space="preserve">казом </w:t>
      </w:r>
      <w:proofErr w:type="spellStart"/>
      <w:r w:rsidR="003E0A17">
        <w:rPr>
          <w:rFonts w:ascii="Times New Roman" w:hAnsi="Times New Roman" w:cs="Times New Roman"/>
          <w:sz w:val="28"/>
          <w:szCs w:val="28"/>
        </w:rPr>
        <w:t>Росреестра</w:t>
      </w:r>
      <w:proofErr w:type="spellEnd"/>
      <w:r w:rsidR="003E0A17">
        <w:rPr>
          <w:rFonts w:ascii="Times New Roman" w:hAnsi="Times New Roman" w:cs="Times New Roman"/>
          <w:sz w:val="28"/>
          <w:szCs w:val="28"/>
        </w:rPr>
        <w:t xml:space="preserve"> от 02.09.2020 №</w:t>
      </w:r>
      <w:r w:rsidRPr="000B7E11">
        <w:rPr>
          <w:rFonts w:ascii="Times New Roman" w:hAnsi="Times New Roman" w:cs="Times New Roman"/>
          <w:sz w:val="28"/>
          <w:szCs w:val="28"/>
        </w:rPr>
        <w:t xml:space="preserve"> П/0321.</w:t>
      </w:r>
    </w:p>
    <w:p w:rsidR="006A26AD" w:rsidRDefault="006A26AD" w:rsidP="006B3BC8">
      <w:pPr>
        <w:spacing w:line="240" w:lineRule="auto"/>
        <w:ind w:firstLine="709"/>
        <w:jc w:val="both"/>
        <w:rPr>
          <w:rFonts w:ascii="Times New Roman" w:hAnsi="Times New Roman" w:cs="Times New Roman"/>
          <w:sz w:val="28"/>
          <w:szCs w:val="28"/>
        </w:rPr>
      </w:pPr>
    </w:p>
    <w:p w:rsidR="006A26AD" w:rsidRPr="006A26AD" w:rsidRDefault="006A26AD" w:rsidP="006B3BC8">
      <w:pPr>
        <w:spacing w:line="240" w:lineRule="auto"/>
        <w:ind w:firstLine="709"/>
        <w:jc w:val="both"/>
        <w:rPr>
          <w:rFonts w:ascii="Times New Roman" w:hAnsi="Times New Roman" w:cs="Times New Roman"/>
          <w:b/>
          <w:sz w:val="28"/>
          <w:szCs w:val="28"/>
        </w:rPr>
      </w:pPr>
      <w:r w:rsidRPr="006A26AD">
        <w:rPr>
          <w:rFonts w:ascii="Times New Roman" w:hAnsi="Times New Roman" w:cs="Times New Roman"/>
          <w:b/>
          <w:sz w:val="28"/>
          <w:szCs w:val="28"/>
        </w:rPr>
        <w:t>Расширен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A26AD" w:rsidRPr="006A26AD" w:rsidRDefault="006A26AD" w:rsidP="006B3BC8">
      <w:pPr>
        <w:spacing w:line="240" w:lineRule="auto"/>
        <w:ind w:firstLine="709"/>
        <w:jc w:val="both"/>
        <w:rPr>
          <w:rFonts w:ascii="Times New Roman" w:hAnsi="Times New Roman" w:cs="Times New Roman"/>
          <w:i/>
          <w:sz w:val="28"/>
          <w:szCs w:val="28"/>
        </w:rPr>
      </w:pPr>
      <w:r w:rsidRPr="006A26AD">
        <w:rPr>
          <w:rFonts w:ascii="Times New Roman" w:hAnsi="Times New Roman" w:cs="Times New Roman"/>
          <w:b/>
          <w:i/>
          <w:sz w:val="28"/>
          <w:szCs w:val="28"/>
        </w:rPr>
        <w:t>Постановление Правительства РФ от 22.09.2022 № 1674</w:t>
      </w:r>
      <w:r w:rsidRPr="006A26AD">
        <w:rPr>
          <w:rFonts w:ascii="Times New Roman" w:hAnsi="Times New Roman" w:cs="Times New Roman"/>
          <w:i/>
          <w:sz w:val="28"/>
          <w:szCs w:val="28"/>
        </w:rPr>
        <w:t xml:space="preserve"> «О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A26AD" w:rsidRPr="006A26AD" w:rsidRDefault="006A26AD" w:rsidP="006B3BC8">
      <w:pPr>
        <w:spacing w:line="240" w:lineRule="auto"/>
        <w:ind w:firstLine="709"/>
        <w:jc w:val="both"/>
        <w:rPr>
          <w:rFonts w:ascii="Times New Roman" w:hAnsi="Times New Roman" w:cs="Times New Roman"/>
          <w:sz w:val="28"/>
          <w:szCs w:val="28"/>
        </w:rPr>
      </w:pPr>
      <w:r w:rsidRPr="006A26AD">
        <w:rPr>
          <w:rFonts w:ascii="Times New Roman" w:hAnsi="Times New Roman" w:cs="Times New Roman"/>
          <w:sz w:val="28"/>
          <w:szCs w:val="28"/>
        </w:rPr>
        <w:t>Речь идет о площадках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rsidR="003E0A17" w:rsidRPr="003E0A17" w:rsidRDefault="003E0A17" w:rsidP="006B3BC8">
      <w:pPr>
        <w:spacing w:line="240" w:lineRule="auto"/>
        <w:ind w:firstLine="709"/>
        <w:jc w:val="both"/>
        <w:rPr>
          <w:rFonts w:ascii="Times New Roman" w:hAnsi="Times New Roman" w:cs="Times New Roman"/>
          <w:b/>
          <w:sz w:val="28"/>
          <w:szCs w:val="28"/>
        </w:rPr>
      </w:pPr>
      <w:r w:rsidRPr="003E0A17">
        <w:rPr>
          <w:rFonts w:ascii="Times New Roman" w:hAnsi="Times New Roman" w:cs="Times New Roman"/>
          <w:b/>
          <w:sz w:val="28"/>
          <w:szCs w:val="28"/>
        </w:rPr>
        <w:t>АНТИКРИЗИСНЫЕ МЕРЫ</w:t>
      </w:r>
    </w:p>
    <w:p w:rsidR="003E0A17" w:rsidRPr="003E0A17" w:rsidRDefault="003E0A17" w:rsidP="006B3BC8">
      <w:pPr>
        <w:spacing w:line="240" w:lineRule="auto"/>
        <w:ind w:firstLine="709"/>
        <w:jc w:val="both"/>
        <w:rPr>
          <w:rFonts w:ascii="Times New Roman" w:hAnsi="Times New Roman" w:cs="Times New Roman"/>
          <w:sz w:val="28"/>
          <w:szCs w:val="28"/>
        </w:rPr>
      </w:pPr>
      <w:r w:rsidRPr="003E0A17">
        <w:rPr>
          <w:rFonts w:ascii="Times New Roman" w:hAnsi="Times New Roman" w:cs="Times New Roman"/>
          <w:b/>
          <w:bCs/>
          <w:sz w:val="28"/>
          <w:szCs w:val="28"/>
        </w:rPr>
        <w:lastRenderedPageBreak/>
        <w:t>Правительство утвердило постановление о закупках товаров, в том числе товаров двойного назначения, на основании заявок Минобороны, и передаче их в федеральную собственность</w:t>
      </w:r>
    </w:p>
    <w:p w:rsidR="003E0A17" w:rsidRPr="003E0A17" w:rsidRDefault="003E0A17" w:rsidP="006B3BC8">
      <w:pPr>
        <w:spacing w:line="240" w:lineRule="auto"/>
        <w:ind w:firstLine="709"/>
        <w:jc w:val="both"/>
        <w:rPr>
          <w:rFonts w:ascii="Times New Roman" w:hAnsi="Times New Roman" w:cs="Times New Roman"/>
          <w:i/>
          <w:sz w:val="28"/>
          <w:szCs w:val="28"/>
        </w:rPr>
      </w:pPr>
      <w:r w:rsidRPr="003E0A17">
        <w:rPr>
          <w:rFonts w:ascii="Times New Roman" w:hAnsi="Times New Roman" w:cs="Times New Roman"/>
          <w:b/>
          <w:i/>
          <w:sz w:val="28"/>
          <w:szCs w:val="28"/>
        </w:rPr>
        <w:t>Постановление Правительства РФ от 03.10.2022 № 1745</w:t>
      </w:r>
      <w:r w:rsidRPr="003E0A17">
        <w:rPr>
          <w:rFonts w:ascii="Times New Roman" w:hAnsi="Times New Roman" w:cs="Times New Roman"/>
          <w:i/>
          <w:sz w:val="28"/>
          <w:szCs w:val="28"/>
        </w:rPr>
        <w:t xml:space="preserve"> «О специальной мере в сфере экономики и внесении изменения в постановление Правительства Российской Федерации от 30 апреля 2020 г. № 616»</w:t>
      </w:r>
    </w:p>
    <w:p w:rsidR="003E0A17" w:rsidRPr="003E0A17" w:rsidRDefault="003E0A17" w:rsidP="006B3BC8">
      <w:pPr>
        <w:spacing w:line="240" w:lineRule="auto"/>
        <w:ind w:firstLine="709"/>
        <w:jc w:val="both"/>
        <w:rPr>
          <w:rFonts w:ascii="Times New Roman" w:hAnsi="Times New Roman" w:cs="Times New Roman"/>
          <w:sz w:val="28"/>
          <w:szCs w:val="28"/>
        </w:rPr>
      </w:pPr>
      <w:r w:rsidRPr="003E0A17">
        <w:rPr>
          <w:rFonts w:ascii="Times New Roman" w:hAnsi="Times New Roman" w:cs="Times New Roman"/>
          <w:sz w:val="28"/>
          <w:szCs w:val="28"/>
        </w:rPr>
        <w:t xml:space="preserve">Предусмотрено право исполнительных органов субъектов РФ, органов местного самоуправления и их казенных учреждений, а также учреждений и унитарных предприятий осуществлять закупки, в частности: беспилотных летательных аппаратов, средств радиосвязи, электроники, приборов ночного видения, </w:t>
      </w:r>
      <w:proofErr w:type="spellStart"/>
      <w:r w:rsidRPr="003E0A17">
        <w:rPr>
          <w:rFonts w:ascii="Times New Roman" w:hAnsi="Times New Roman" w:cs="Times New Roman"/>
          <w:sz w:val="28"/>
          <w:szCs w:val="28"/>
        </w:rPr>
        <w:t>тепловизионных</w:t>
      </w:r>
      <w:proofErr w:type="spellEnd"/>
      <w:r w:rsidRPr="003E0A17">
        <w:rPr>
          <w:rFonts w:ascii="Times New Roman" w:hAnsi="Times New Roman" w:cs="Times New Roman"/>
          <w:sz w:val="28"/>
          <w:szCs w:val="28"/>
        </w:rPr>
        <w:t xml:space="preserve"> биноклей и прицелов, лазерных и иных систем наведения, автотранспорта обмундирования, туристического снаряжения, лекарственных препаратов и т.д. и (или) передавать в федеральную собственность.</w:t>
      </w:r>
    </w:p>
    <w:p w:rsidR="003E0A17" w:rsidRPr="003E0A17" w:rsidRDefault="003E0A17" w:rsidP="006B3BC8">
      <w:pPr>
        <w:spacing w:line="240" w:lineRule="auto"/>
        <w:ind w:firstLine="709"/>
        <w:jc w:val="both"/>
        <w:rPr>
          <w:rFonts w:ascii="Times New Roman" w:hAnsi="Times New Roman" w:cs="Times New Roman"/>
          <w:sz w:val="28"/>
          <w:szCs w:val="28"/>
        </w:rPr>
      </w:pPr>
      <w:r w:rsidRPr="003E0A17">
        <w:rPr>
          <w:rFonts w:ascii="Times New Roman" w:hAnsi="Times New Roman" w:cs="Times New Roman"/>
          <w:sz w:val="28"/>
          <w:szCs w:val="28"/>
        </w:rPr>
        <w:t>Закупка осуществляется на основании заявок, направленных уполномоченными органами Минобороны, содержащих наименование и количество объектов имущества и (или) объемов работ (услуг).</w:t>
      </w:r>
    </w:p>
    <w:p w:rsidR="003E0A17" w:rsidRDefault="003E0A17" w:rsidP="006B3BC8">
      <w:pPr>
        <w:spacing w:line="240" w:lineRule="auto"/>
        <w:ind w:firstLine="709"/>
        <w:jc w:val="both"/>
        <w:rPr>
          <w:rFonts w:ascii="Times New Roman" w:hAnsi="Times New Roman" w:cs="Times New Roman"/>
          <w:sz w:val="28"/>
          <w:szCs w:val="28"/>
        </w:rPr>
      </w:pPr>
      <w:r w:rsidRPr="003E0A17">
        <w:rPr>
          <w:rFonts w:ascii="Times New Roman" w:hAnsi="Times New Roman" w:cs="Times New Roman"/>
          <w:sz w:val="28"/>
          <w:szCs w:val="28"/>
        </w:rPr>
        <w:t>Данные закупки считаются закупками для обеспечения нужд субъекта Российской Федерации, муниципальных нужд соответственно.</w:t>
      </w:r>
    </w:p>
    <w:p w:rsidR="00D6445F" w:rsidRDefault="00D6445F" w:rsidP="006B3BC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D6445F" w:rsidRDefault="00D6445F" w:rsidP="006B3BC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6A26AD" w:rsidRPr="00D6445F" w:rsidRDefault="006A26AD" w:rsidP="006B3BC8">
      <w:pPr>
        <w:autoSpaceDE w:val="0"/>
        <w:autoSpaceDN w:val="0"/>
        <w:adjustRightInd w:val="0"/>
        <w:spacing w:after="0" w:line="240" w:lineRule="auto"/>
        <w:ind w:firstLine="709"/>
        <w:jc w:val="center"/>
        <w:outlineLvl w:val="0"/>
        <w:rPr>
          <w:rFonts w:ascii="Times New Roman" w:hAnsi="Times New Roman" w:cs="Times New Roman"/>
          <w:b/>
          <w:bCs/>
          <w:sz w:val="28"/>
          <w:szCs w:val="28"/>
          <w:u w:val="single"/>
        </w:rPr>
      </w:pPr>
      <w:r w:rsidRPr="00D6445F">
        <w:rPr>
          <w:rFonts w:ascii="Times New Roman" w:hAnsi="Times New Roman" w:cs="Times New Roman"/>
          <w:b/>
          <w:bCs/>
          <w:sz w:val="28"/>
          <w:szCs w:val="28"/>
          <w:u w:val="single"/>
        </w:rPr>
        <w:t>РЕГИОНАЛЬНОЕ ЗАКОНОДАТЕЛЬСТВО</w:t>
      </w:r>
    </w:p>
    <w:p w:rsidR="006A26AD" w:rsidRDefault="006A26AD" w:rsidP="006B3BC8">
      <w:pPr>
        <w:spacing w:line="240" w:lineRule="auto"/>
        <w:ind w:firstLine="709"/>
        <w:jc w:val="both"/>
        <w:rPr>
          <w:rFonts w:ascii="Times New Roman" w:hAnsi="Times New Roman" w:cs="Times New Roman"/>
          <w:b/>
          <w:bCs/>
          <w:sz w:val="28"/>
          <w:szCs w:val="28"/>
        </w:rPr>
      </w:pPr>
    </w:p>
    <w:p w:rsidR="003E0A17" w:rsidRPr="003E0A17" w:rsidRDefault="003E0A17" w:rsidP="006B3BC8">
      <w:pPr>
        <w:spacing w:line="240" w:lineRule="auto"/>
        <w:ind w:firstLine="709"/>
        <w:jc w:val="both"/>
        <w:rPr>
          <w:rFonts w:ascii="Times New Roman" w:hAnsi="Times New Roman" w:cs="Times New Roman"/>
          <w:b/>
          <w:bCs/>
          <w:sz w:val="28"/>
          <w:szCs w:val="28"/>
        </w:rPr>
      </w:pPr>
      <w:r w:rsidRPr="003E0A17">
        <w:rPr>
          <w:rFonts w:ascii="Times New Roman" w:hAnsi="Times New Roman" w:cs="Times New Roman"/>
          <w:b/>
          <w:bCs/>
          <w:sz w:val="28"/>
          <w:szCs w:val="28"/>
        </w:rPr>
        <w:t>ХОЗЯЙСТВЕННАЯ ДЕЯТЕЛЬНОСТЬ</w:t>
      </w:r>
    </w:p>
    <w:p w:rsidR="003E0A17" w:rsidRPr="00B77F77" w:rsidRDefault="003E0A17" w:rsidP="006B3BC8">
      <w:pPr>
        <w:spacing w:line="240" w:lineRule="auto"/>
        <w:ind w:firstLine="709"/>
        <w:jc w:val="both"/>
        <w:rPr>
          <w:rFonts w:ascii="Times New Roman" w:hAnsi="Times New Roman" w:cs="Times New Roman"/>
          <w:bCs/>
          <w:i/>
          <w:sz w:val="28"/>
          <w:szCs w:val="28"/>
        </w:rPr>
      </w:pPr>
      <w:r w:rsidRPr="00B77F77">
        <w:rPr>
          <w:rFonts w:ascii="Times New Roman" w:hAnsi="Times New Roman" w:cs="Times New Roman"/>
          <w:b/>
          <w:bCs/>
          <w:i/>
          <w:sz w:val="28"/>
          <w:szCs w:val="28"/>
        </w:rPr>
        <w:t>Закон Кировской области от 05.10.2022 № 113-ЗО</w:t>
      </w:r>
      <w:r w:rsidRPr="00B77F77">
        <w:rPr>
          <w:rFonts w:ascii="Times New Roman" w:hAnsi="Times New Roman" w:cs="Times New Roman"/>
          <w:bCs/>
          <w:i/>
          <w:sz w:val="28"/>
          <w:szCs w:val="28"/>
        </w:rPr>
        <w:t xml:space="preserve"> «О внесении изменений в Закон Кировской области «О наделении органов местного самоуправления муниципальных районов, муниципальных округов и городских округов Кировской области отдельными государственными полномочиями Кировской области по защите населения от болезней, общих для человека и животных» (принят постановлением Законодательного Собрания Кировской области от 29.09.2022)</w:t>
      </w:r>
    </w:p>
    <w:p w:rsidR="003E0A17" w:rsidRPr="003E0A17" w:rsidRDefault="003E0A17" w:rsidP="006B3BC8">
      <w:pPr>
        <w:spacing w:line="240" w:lineRule="auto"/>
        <w:ind w:firstLine="709"/>
        <w:jc w:val="both"/>
        <w:rPr>
          <w:rFonts w:ascii="Times New Roman" w:hAnsi="Times New Roman" w:cs="Times New Roman"/>
          <w:bCs/>
          <w:sz w:val="28"/>
          <w:szCs w:val="28"/>
        </w:rPr>
      </w:pPr>
      <w:r w:rsidRPr="003E0A17">
        <w:rPr>
          <w:rFonts w:ascii="Times New Roman" w:hAnsi="Times New Roman" w:cs="Times New Roman"/>
          <w:bCs/>
          <w:sz w:val="28"/>
          <w:szCs w:val="28"/>
        </w:rPr>
        <w:t>Органы местного самоуправления с 01.01.2023 наделены отдельными государственными полномочиями по организации мероприятий по установлению (изменению) размеров санитарно-защитных зон сибиреязвенных скотомогильников.</w:t>
      </w:r>
    </w:p>
    <w:p w:rsidR="003E0A17" w:rsidRPr="003E0A17" w:rsidRDefault="003E0A17" w:rsidP="006B3BC8">
      <w:pPr>
        <w:spacing w:line="240" w:lineRule="auto"/>
        <w:ind w:firstLine="709"/>
        <w:jc w:val="both"/>
        <w:rPr>
          <w:rFonts w:ascii="Times New Roman" w:hAnsi="Times New Roman" w:cs="Times New Roman"/>
          <w:bCs/>
          <w:sz w:val="28"/>
          <w:szCs w:val="28"/>
        </w:rPr>
      </w:pPr>
      <w:r w:rsidRPr="003E0A17">
        <w:rPr>
          <w:rFonts w:ascii="Times New Roman" w:hAnsi="Times New Roman" w:cs="Times New Roman"/>
          <w:bCs/>
          <w:sz w:val="28"/>
          <w:szCs w:val="28"/>
        </w:rPr>
        <w:t xml:space="preserve">Скорректирован перечень муниципальных районов, муниципальных округов и городских округов Кировской области, органы местного самоуправления которых наделены отдельными государственными </w:t>
      </w:r>
      <w:r w:rsidRPr="003E0A17">
        <w:rPr>
          <w:rFonts w:ascii="Times New Roman" w:hAnsi="Times New Roman" w:cs="Times New Roman"/>
          <w:bCs/>
          <w:sz w:val="28"/>
          <w:szCs w:val="28"/>
        </w:rPr>
        <w:lastRenderedPageBreak/>
        <w:t>полномочиями. Также уточнен перечень полномочий, которыми наделены муниципальные образования.</w:t>
      </w:r>
    </w:p>
    <w:p w:rsidR="003E0A17" w:rsidRPr="003E0A17" w:rsidRDefault="003E0A17" w:rsidP="006B3BC8">
      <w:pPr>
        <w:spacing w:line="240" w:lineRule="auto"/>
        <w:ind w:firstLine="709"/>
        <w:jc w:val="both"/>
        <w:rPr>
          <w:rFonts w:ascii="Times New Roman" w:hAnsi="Times New Roman" w:cs="Times New Roman"/>
          <w:bCs/>
          <w:sz w:val="28"/>
          <w:szCs w:val="28"/>
        </w:rPr>
      </w:pPr>
      <w:r w:rsidRPr="003E0A17">
        <w:rPr>
          <w:rFonts w:ascii="Times New Roman" w:hAnsi="Times New Roman" w:cs="Times New Roman"/>
          <w:bCs/>
          <w:sz w:val="28"/>
          <w:szCs w:val="28"/>
        </w:rPr>
        <w:t>Уточнены методика расчета субвенций местному бюджету из областного бюджета на выполнение отдельных государственных полномочий по защите населения от болезней, общих для человека и животных, и порядок определения общего объема указанных субвенций.</w:t>
      </w:r>
    </w:p>
    <w:p w:rsidR="003E0A17" w:rsidRDefault="003E0A17" w:rsidP="006B3BC8">
      <w:pPr>
        <w:spacing w:line="240" w:lineRule="auto"/>
        <w:ind w:firstLine="709"/>
        <w:jc w:val="both"/>
        <w:rPr>
          <w:rFonts w:ascii="Times New Roman" w:hAnsi="Times New Roman" w:cs="Times New Roman"/>
          <w:bCs/>
          <w:sz w:val="28"/>
          <w:szCs w:val="28"/>
        </w:rPr>
      </w:pPr>
      <w:r w:rsidRPr="003E0A17">
        <w:rPr>
          <w:rFonts w:ascii="Times New Roman" w:hAnsi="Times New Roman" w:cs="Times New Roman"/>
          <w:bCs/>
          <w:sz w:val="28"/>
          <w:szCs w:val="28"/>
        </w:rPr>
        <w:t>Вступает в силу с 01.01.2023.</w:t>
      </w:r>
    </w:p>
    <w:p w:rsidR="00B77F77" w:rsidRPr="00B77F77" w:rsidRDefault="00B77F77" w:rsidP="006B3BC8">
      <w:pPr>
        <w:spacing w:line="240" w:lineRule="auto"/>
        <w:ind w:firstLine="709"/>
        <w:jc w:val="both"/>
        <w:rPr>
          <w:rFonts w:ascii="Times New Roman" w:hAnsi="Times New Roman" w:cs="Times New Roman"/>
          <w:b/>
          <w:bCs/>
          <w:sz w:val="28"/>
          <w:szCs w:val="28"/>
        </w:rPr>
      </w:pPr>
      <w:r w:rsidRPr="00B77F77">
        <w:rPr>
          <w:rFonts w:ascii="Times New Roman" w:hAnsi="Times New Roman" w:cs="Times New Roman"/>
          <w:b/>
          <w:bCs/>
          <w:sz w:val="28"/>
          <w:szCs w:val="28"/>
        </w:rPr>
        <w:t>ОКРУЖАЮЩАЯ ПРИРОДНАЯ СРЕДА И ПРИРОДНЫЕ РЕСУРСЫ</w:t>
      </w:r>
    </w:p>
    <w:p w:rsidR="00B77F77" w:rsidRPr="00B77F77" w:rsidRDefault="00B77F77" w:rsidP="006B3BC8">
      <w:pPr>
        <w:spacing w:line="240" w:lineRule="auto"/>
        <w:ind w:firstLine="709"/>
        <w:jc w:val="both"/>
        <w:rPr>
          <w:rFonts w:ascii="Times New Roman" w:hAnsi="Times New Roman" w:cs="Times New Roman"/>
          <w:bCs/>
          <w:i/>
          <w:sz w:val="28"/>
          <w:szCs w:val="28"/>
        </w:rPr>
      </w:pPr>
      <w:r w:rsidRPr="00B77F77">
        <w:rPr>
          <w:rFonts w:ascii="Times New Roman" w:hAnsi="Times New Roman" w:cs="Times New Roman"/>
          <w:b/>
          <w:bCs/>
          <w:i/>
          <w:sz w:val="28"/>
          <w:szCs w:val="28"/>
        </w:rPr>
        <w:t>Закон Кировской области от 05.10.2022 № 105-ЗО</w:t>
      </w:r>
      <w:r w:rsidRPr="00B77F77">
        <w:rPr>
          <w:rFonts w:ascii="Times New Roman" w:hAnsi="Times New Roman" w:cs="Times New Roman"/>
          <w:bCs/>
          <w:i/>
          <w:sz w:val="28"/>
          <w:szCs w:val="28"/>
        </w:rPr>
        <w:t xml:space="preserve"> «Об определении муниципальных образований Кировской области, на территории которых земельные участки категории земель сельскохозяйственного назначения, находящиеся в государственной собственности Кировской области или муниципальной собственности, предоставляются гражданам в безвозмездное пользование, и признании утратившим силу пункта 3 статьи 9.1 Закона Кировской области «Об обороте земель сельскохозяйственного назначения в Кировской области» (принят постановлением Законодательного Собрания Кировской области от 29.09.2022 № 14/193)</w:t>
      </w:r>
    </w:p>
    <w:p w:rsidR="00B77F77" w:rsidRPr="00B77F77" w:rsidRDefault="00B77F77" w:rsidP="006B3BC8">
      <w:pPr>
        <w:spacing w:line="240" w:lineRule="auto"/>
        <w:ind w:firstLine="709"/>
        <w:jc w:val="both"/>
        <w:rPr>
          <w:rFonts w:ascii="Times New Roman" w:hAnsi="Times New Roman" w:cs="Times New Roman"/>
          <w:bCs/>
          <w:sz w:val="28"/>
          <w:szCs w:val="28"/>
        </w:rPr>
      </w:pPr>
      <w:r w:rsidRPr="00B77F77">
        <w:rPr>
          <w:rFonts w:ascii="Times New Roman" w:hAnsi="Times New Roman" w:cs="Times New Roman"/>
          <w:bCs/>
          <w:sz w:val="28"/>
          <w:szCs w:val="28"/>
        </w:rPr>
        <w:t xml:space="preserve">Определены муниципальные образования Кировской области, на территории которых земельные участки категории земель </w:t>
      </w:r>
      <w:proofErr w:type="spellStart"/>
      <w:r w:rsidRPr="00B77F77">
        <w:rPr>
          <w:rFonts w:ascii="Times New Roman" w:hAnsi="Times New Roman" w:cs="Times New Roman"/>
          <w:bCs/>
          <w:sz w:val="28"/>
          <w:szCs w:val="28"/>
        </w:rPr>
        <w:t>сельхозназначения</w:t>
      </w:r>
      <w:proofErr w:type="spellEnd"/>
      <w:r w:rsidRPr="00B77F77">
        <w:rPr>
          <w:rFonts w:ascii="Times New Roman" w:hAnsi="Times New Roman" w:cs="Times New Roman"/>
          <w:bCs/>
          <w:sz w:val="28"/>
          <w:szCs w:val="28"/>
        </w:rPr>
        <w:t>, находящиеся в государственной или муниципальной собственности, предоставляются в безвозмездное пользование на срок не более чем 6 лет гражданам для ведения личного подсобного хозяйства или осуществления крестьянским (фермерским) хозяйством его деятельности.</w:t>
      </w:r>
    </w:p>
    <w:p w:rsidR="00B77F77" w:rsidRPr="00B77F77" w:rsidRDefault="00B77F77" w:rsidP="006B3BC8">
      <w:pPr>
        <w:spacing w:line="240" w:lineRule="auto"/>
        <w:ind w:firstLine="709"/>
        <w:jc w:val="both"/>
        <w:rPr>
          <w:rFonts w:ascii="Times New Roman" w:hAnsi="Times New Roman" w:cs="Times New Roman"/>
          <w:bCs/>
          <w:sz w:val="28"/>
          <w:szCs w:val="28"/>
        </w:rPr>
      </w:pPr>
      <w:r w:rsidRPr="00B77F77">
        <w:rPr>
          <w:rFonts w:ascii="Times New Roman" w:hAnsi="Times New Roman" w:cs="Times New Roman"/>
          <w:bCs/>
          <w:sz w:val="28"/>
          <w:szCs w:val="28"/>
        </w:rPr>
        <w:t xml:space="preserve">На территории Богородского, Верхнекамского, Кикнурского, Лебяжского, Мурашинского, Немского, Опаринского, Пижанского, Санчурского, Свечинского, Унинского, Фаленского муниципальных округов, Белохолуницкого, Верхошижемского, Вятскополянского, Даровского, Зуевского, Кильмезского, Котельничского, Куменского, Малмыжского, Нагорского, Нолинского, Омутнинского, Советского, Тужинского, Юрьянского районов предусмотрено предоставление гражданам земельных участков категории земель </w:t>
      </w:r>
      <w:proofErr w:type="spellStart"/>
      <w:r w:rsidRPr="00B77F77">
        <w:rPr>
          <w:rFonts w:ascii="Times New Roman" w:hAnsi="Times New Roman" w:cs="Times New Roman"/>
          <w:bCs/>
          <w:sz w:val="28"/>
          <w:szCs w:val="28"/>
        </w:rPr>
        <w:t>сельхозназначения</w:t>
      </w:r>
      <w:proofErr w:type="spellEnd"/>
      <w:r w:rsidRPr="00B77F77">
        <w:rPr>
          <w:rFonts w:ascii="Times New Roman" w:hAnsi="Times New Roman" w:cs="Times New Roman"/>
          <w:bCs/>
          <w:sz w:val="28"/>
          <w:szCs w:val="28"/>
        </w:rPr>
        <w:t>, находящихся в государственной собственности, в безвозмездное пользование для ведения личного подсобного хозяйства или осуществления крестьянским (фермерским) хозяйством его деятельности.</w:t>
      </w:r>
    </w:p>
    <w:p w:rsidR="00B77F77" w:rsidRPr="00B77F77" w:rsidRDefault="00B77F77" w:rsidP="006B3BC8">
      <w:pPr>
        <w:spacing w:line="240" w:lineRule="auto"/>
        <w:ind w:firstLine="709"/>
        <w:jc w:val="both"/>
        <w:rPr>
          <w:rFonts w:ascii="Times New Roman" w:hAnsi="Times New Roman" w:cs="Times New Roman"/>
          <w:bCs/>
          <w:sz w:val="28"/>
          <w:szCs w:val="28"/>
        </w:rPr>
      </w:pPr>
      <w:r w:rsidRPr="00B77F77">
        <w:rPr>
          <w:rFonts w:ascii="Times New Roman" w:hAnsi="Times New Roman" w:cs="Times New Roman"/>
          <w:bCs/>
          <w:sz w:val="28"/>
          <w:szCs w:val="28"/>
        </w:rPr>
        <w:t xml:space="preserve">На территории Свечинского и Фаленского муниципальных округов, Верхошижемского, Котельничского, Нагорского, Омутнинского, Оричевского, Орловского, Советского, Уржумского, Шабалинского районов предусмотрено предоставление гражданам земельных участков категории земель </w:t>
      </w:r>
      <w:proofErr w:type="spellStart"/>
      <w:r w:rsidRPr="00B77F77">
        <w:rPr>
          <w:rFonts w:ascii="Times New Roman" w:hAnsi="Times New Roman" w:cs="Times New Roman"/>
          <w:bCs/>
          <w:sz w:val="28"/>
          <w:szCs w:val="28"/>
        </w:rPr>
        <w:t>сельхозназначения</w:t>
      </w:r>
      <w:proofErr w:type="spellEnd"/>
      <w:r w:rsidRPr="00B77F77">
        <w:rPr>
          <w:rFonts w:ascii="Times New Roman" w:hAnsi="Times New Roman" w:cs="Times New Roman"/>
          <w:bCs/>
          <w:sz w:val="28"/>
          <w:szCs w:val="28"/>
        </w:rPr>
        <w:t xml:space="preserve">, находящихся в муниципальной собственности, в </w:t>
      </w:r>
      <w:r w:rsidRPr="00B77F77">
        <w:rPr>
          <w:rFonts w:ascii="Times New Roman" w:hAnsi="Times New Roman" w:cs="Times New Roman"/>
          <w:bCs/>
          <w:sz w:val="28"/>
          <w:szCs w:val="28"/>
        </w:rPr>
        <w:lastRenderedPageBreak/>
        <w:t>безвозмездное пользование для ведения личного подсобного хозяйства или осуществления крестьянским (фермерским) хозяйством его деятельности.</w:t>
      </w:r>
    </w:p>
    <w:p w:rsidR="00B77F77" w:rsidRPr="00B77F77" w:rsidRDefault="00B77F77" w:rsidP="006B3BC8">
      <w:pPr>
        <w:spacing w:line="240" w:lineRule="auto"/>
        <w:ind w:firstLine="709"/>
        <w:jc w:val="both"/>
        <w:rPr>
          <w:rFonts w:ascii="Times New Roman" w:hAnsi="Times New Roman" w:cs="Times New Roman"/>
          <w:bCs/>
          <w:sz w:val="28"/>
          <w:szCs w:val="28"/>
        </w:rPr>
      </w:pPr>
      <w:r w:rsidRPr="00B77F77">
        <w:rPr>
          <w:rFonts w:ascii="Times New Roman" w:hAnsi="Times New Roman" w:cs="Times New Roman"/>
          <w:bCs/>
          <w:sz w:val="28"/>
          <w:szCs w:val="28"/>
        </w:rPr>
        <w:t>Из Закона Кировской об</w:t>
      </w:r>
      <w:r>
        <w:rPr>
          <w:rFonts w:ascii="Times New Roman" w:hAnsi="Times New Roman" w:cs="Times New Roman"/>
          <w:bCs/>
          <w:sz w:val="28"/>
          <w:szCs w:val="28"/>
        </w:rPr>
        <w:t>ласти «</w:t>
      </w:r>
      <w:r w:rsidRPr="00B77F77">
        <w:rPr>
          <w:rFonts w:ascii="Times New Roman" w:hAnsi="Times New Roman" w:cs="Times New Roman"/>
          <w:bCs/>
          <w:sz w:val="28"/>
          <w:szCs w:val="28"/>
        </w:rPr>
        <w:t>Об обороте земель сельскохозяйственного</w:t>
      </w:r>
      <w:r>
        <w:rPr>
          <w:rFonts w:ascii="Times New Roman" w:hAnsi="Times New Roman" w:cs="Times New Roman"/>
          <w:bCs/>
          <w:sz w:val="28"/>
          <w:szCs w:val="28"/>
        </w:rPr>
        <w:t xml:space="preserve"> назначения в Кировской области»</w:t>
      </w:r>
      <w:r w:rsidRPr="00B77F77">
        <w:rPr>
          <w:rFonts w:ascii="Times New Roman" w:hAnsi="Times New Roman" w:cs="Times New Roman"/>
          <w:bCs/>
          <w:sz w:val="28"/>
          <w:szCs w:val="28"/>
        </w:rPr>
        <w:t xml:space="preserve"> исключена норма, урегулированная настоящим Законом.</w:t>
      </w:r>
    </w:p>
    <w:p w:rsidR="00B77F77" w:rsidRPr="003E0A17" w:rsidRDefault="00B77F77" w:rsidP="006B3BC8">
      <w:pPr>
        <w:spacing w:line="240" w:lineRule="auto"/>
        <w:ind w:firstLine="709"/>
        <w:jc w:val="both"/>
        <w:rPr>
          <w:rFonts w:ascii="Times New Roman" w:hAnsi="Times New Roman" w:cs="Times New Roman"/>
          <w:b/>
          <w:sz w:val="28"/>
          <w:szCs w:val="28"/>
        </w:rPr>
      </w:pPr>
      <w:r w:rsidRPr="003E0A17">
        <w:rPr>
          <w:rFonts w:ascii="Times New Roman" w:hAnsi="Times New Roman" w:cs="Times New Roman"/>
          <w:b/>
          <w:sz w:val="28"/>
          <w:szCs w:val="28"/>
        </w:rPr>
        <w:t>АНТИКРИЗИСНЫЕ МЕРЫ</w:t>
      </w:r>
    </w:p>
    <w:p w:rsidR="00B77F77" w:rsidRPr="00B77F77" w:rsidRDefault="00B77F77" w:rsidP="006B3BC8">
      <w:pPr>
        <w:spacing w:line="240" w:lineRule="auto"/>
        <w:ind w:firstLine="709"/>
        <w:jc w:val="both"/>
        <w:rPr>
          <w:rFonts w:ascii="Times New Roman" w:hAnsi="Times New Roman" w:cs="Times New Roman"/>
          <w:bCs/>
          <w:i/>
          <w:sz w:val="28"/>
          <w:szCs w:val="28"/>
        </w:rPr>
      </w:pPr>
      <w:r w:rsidRPr="00B77F77">
        <w:rPr>
          <w:rFonts w:ascii="Times New Roman" w:hAnsi="Times New Roman" w:cs="Times New Roman"/>
          <w:b/>
          <w:bCs/>
          <w:i/>
          <w:sz w:val="28"/>
          <w:szCs w:val="28"/>
        </w:rPr>
        <w:t>Распоряжение Правительства Кировской области от 15.09.2022 № 224</w:t>
      </w:r>
      <w:r w:rsidRPr="00B77F77">
        <w:rPr>
          <w:rFonts w:ascii="Times New Roman" w:hAnsi="Times New Roman" w:cs="Times New Roman"/>
          <w:bCs/>
          <w:i/>
          <w:sz w:val="28"/>
          <w:szCs w:val="28"/>
        </w:rPr>
        <w:t xml:space="preserve"> «Об установлении перечня иных случаев осуществления закупок товаров, работ, услуг для обеспечения муниципальных нужд муниципальных образований, находящихся на территории Кировской области, у единственного поставщика (подрядчика, исполнителя)»</w:t>
      </w:r>
    </w:p>
    <w:p w:rsidR="00B77F77" w:rsidRDefault="00B77F77" w:rsidP="006B3BC8">
      <w:pPr>
        <w:spacing w:line="240" w:lineRule="auto"/>
        <w:ind w:firstLine="709"/>
        <w:jc w:val="both"/>
        <w:rPr>
          <w:rFonts w:ascii="Times New Roman" w:hAnsi="Times New Roman" w:cs="Times New Roman"/>
          <w:bCs/>
          <w:sz w:val="28"/>
          <w:szCs w:val="28"/>
        </w:rPr>
      </w:pPr>
      <w:r w:rsidRPr="00B77F77">
        <w:rPr>
          <w:rFonts w:ascii="Times New Roman" w:hAnsi="Times New Roman" w:cs="Times New Roman"/>
          <w:bCs/>
          <w:sz w:val="28"/>
          <w:szCs w:val="28"/>
        </w:rPr>
        <w:t>К иным случаям осуществления закупок товаров, работ, услуг для обеспечения муниципальных нужд муниципальных образований, находящихся на территории Кировской области, у единственного поставщика (подрядчика, исполнителя) отнесено осуществлен</w:t>
      </w:r>
      <w:r>
        <w:rPr>
          <w:rFonts w:ascii="Times New Roman" w:hAnsi="Times New Roman" w:cs="Times New Roman"/>
          <w:bCs/>
          <w:sz w:val="28"/>
          <w:szCs w:val="28"/>
        </w:rPr>
        <w:t>ие закупок на выполнение работ «</w:t>
      </w:r>
      <w:r w:rsidRPr="00B77F77">
        <w:rPr>
          <w:rFonts w:ascii="Times New Roman" w:hAnsi="Times New Roman" w:cs="Times New Roman"/>
          <w:bCs/>
          <w:sz w:val="28"/>
          <w:szCs w:val="28"/>
        </w:rPr>
        <w:t>Ликвидация накопленного вреда окружающей среде. Рекультивация сва</w:t>
      </w:r>
      <w:r>
        <w:rPr>
          <w:rFonts w:ascii="Times New Roman" w:hAnsi="Times New Roman" w:cs="Times New Roman"/>
          <w:bCs/>
          <w:sz w:val="28"/>
          <w:szCs w:val="28"/>
        </w:rPr>
        <w:t xml:space="preserve">лки г. </w:t>
      </w:r>
      <w:proofErr w:type="spellStart"/>
      <w:r>
        <w:rPr>
          <w:rFonts w:ascii="Times New Roman" w:hAnsi="Times New Roman" w:cs="Times New Roman"/>
          <w:bCs/>
          <w:sz w:val="28"/>
          <w:szCs w:val="28"/>
        </w:rPr>
        <w:t>Малмыж</w:t>
      </w:r>
      <w:proofErr w:type="spellEnd"/>
      <w:r>
        <w:rPr>
          <w:rFonts w:ascii="Times New Roman" w:hAnsi="Times New Roman" w:cs="Times New Roman"/>
          <w:bCs/>
          <w:sz w:val="28"/>
          <w:szCs w:val="28"/>
        </w:rPr>
        <w:t xml:space="preserve"> Кировской области»</w:t>
      </w:r>
      <w:r w:rsidRPr="00B77F77">
        <w:rPr>
          <w:rFonts w:ascii="Times New Roman" w:hAnsi="Times New Roman" w:cs="Times New Roman"/>
          <w:bCs/>
          <w:sz w:val="28"/>
          <w:szCs w:val="28"/>
        </w:rPr>
        <w:t xml:space="preserve"> и на оказание услуг по осуществлению строительного</w:t>
      </w:r>
      <w:r>
        <w:rPr>
          <w:rFonts w:ascii="Times New Roman" w:hAnsi="Times New Roman" w:cs="Times New Roman"/>
          <w:bCs/>
          <w:sz w:val="28"/>
          <w:szCs w:val="28"/>
        </w:rPr>
        <w:t xml:space="preserve"> контроля при выполнении работ «</w:t>
      </w:r>
      <w:r w:rsidRPr="00B77F77">
        <w:rPr>
          <w:rFonts w:ascii="Times New Roman" w:hAnsi="Times New Roman" w:cs="Times New Roman"/>
          <w:bCs/>
          <w:sz w:val="28"/>
          <w:szCs w:val="28"/>
        </w:rPr>
        <w:t>Ликвидация накопленного вреда окружающей среде. Рекультивация сва</w:t>
      </w:r>
      <w:r>
        <w:rPr>
          <w:rFonts w:ascii="Times New Roman" w:hAnsi="Times New Roman" w:cs="Times New Roman"/>
          <w:bCs/>
          <w:sz w:val="28"/>
          <w:szCs w:val="28"/>
        </w:rPr>
        <w:t xml:space="preserve">лки г. </w:t>
      </w:r>
      <w:proofErr w:type="spellStart"/>
      <w:r>
        <w:rPr>
          <w:rFonts w:ascii="Times New Roman" w:hAnsi="Times New Roman" w:cs="Times New Roman"/>
          <w:bCs/>
          <w:sz w:val="28"/>
          <w:szCs w:val="28"/>
        </w:rPr>
        <w:t>Малмыж</w:t>
      </w:r>
      <w:proofErr w:type="spellEnd"/>
      <w:r>
        <w:rPr>
          <w:rFonts w:ascii="Times New Roman" w:hAnsi="Times New Roman" w:cs="Times New Roman"/>
          <w:bCs/>
          <w:sz w:val="28"/>
          <w:szCs w:val="28"/>
        </w:rPr>
        <w:t xml:space="preserve"> Кировской области»</w:t>
      </w:r>
      <w:r w:rsidRPr="00B77F77">
        <w:rPr>
          <w:rFonts w:ascii="Times New Roman" w:hAnsi="Times New Roman" w:cs="Times New Roman"/>
          <w:bCs/>
          <w:sz w:val="28"/>
          <w:szCs w:val="28"/>
        </w:rPr>
        <w:t>.</w:t>
      </w:r>
    </w:p>
    <w:p w:rsidR="000413AC" w:rsidRPr="000413AC" w:rsidRDefault="000413AC" w:rsidP="006B3BC8">
      <w:pPr>
        <w:spacing w:line="240" w:lineRule="auto"/>
        <w:ind w:firstLine="709"/>
        <w:jc w:val="both"/>
        <w:rPr>
          <w:rFonts w:ascii="Times New Roman" w:hAnsi="Times New Roman" w:cs="Times New Roman"/>
          <w:b/>
          <w:bCs/>
          <w:sz w:val="28"/>
          <w:szCs w:val="28"/>
        </w:rPr>
      </w:pPr>
      <w:r w:rsidRPr="000413AC">
        <w:rPr>
          <w:rFonts w:ascii="Times New Roman" w:hAnsi="Times New Roman" w:cs="Times New Roman"/>
          <w:b/>
          <w:bCs/>
          <w:sz w:val="28"/>
          <w:szCs w:val="28"/>
        </w:rPr>
        <w:t>ТРУД И ЗАНЯТОСТЬ</w:t>
      </w:r>
    </w:p>
    <w:p w:rsidR="000413AC" w:rsidRPr="006A26AD" w:rsidRDefault="000413AC" w:rsidP="006B3BC8">
      <w:pPr>
        <w:spacing w:line="240" w:lineRule="auto"/>
        <w:ind w:firstLine="709"/>
        <w:jc w:val="both"/>
        <w:rPr>
          <w:rFonts w:ascii="Times New Roman" w:hAnsi="Times New Roman" w:cs="Times New Roman"/>
          <w:bCs/>
          <w:i/>
          <w:sz w:val="28"/>
          <w:szCs w:val="28"/>
        </w:rPr>
      </w:pPr>
      <w:r w:rsidRPr="006A26AD">
        <w:rPr>
          <w:rFonts w:ascii="Times New Roman" w:hAnsi="Times New Roman" w:cs="Times New Roman"/>
          <w:b/>
          <w:bCs/>
          <w:i/>
          <w:sz w:val="28"/>
          <w:szCs w:val="28"/>
        </w:rPr>
        <w:t>Постановление Правительства Кировской области от 12.09.2022 № 496-П</w:t>
      </w:r>
      <w:r w:rsidRPr="006A26AD">
        <w:rPr>
          <w:rFonts w:ascii="Times New Roman" w:hAnsi="Times New Roman" w:cs="Times New Roman"/>
          <w:bCs/>
          <w:i/>
          <w:sz w:val="28"/>
          <w:szCs w:val="28"/>
        </w:rPr>
        <w:t xml:space="preserve"> «О внесении изменений в постановление Правительства Кировской области от 12.04.2011 № 98/120»</w:t>
      </w:r>
    </w:p>
    <w:p w:rsidR="000413AC" w:rsidRPr="000413AC" w:rsidRDefault="000413AC" w:rsidP="006B3BC8">
      <w:pPr>
        <w:spacing w:line="240" w:lineRule="auto"/>
        <w:ind w:firstLine="709"/>
        <w:jc w:val="both"/>
        <w:rPr>
          <w:rFonts w:ascii="Times New Roman" w:hAnsi="Times New Roman" w:cs="Times New Roman"/>
          <w:bCs/>
          <w:sz w:val="28"/>
          <w:szCs w:val="28"/>
        </w:rPr>
      </w:pPr>
      <w:r w:rsidRPr="000413AC">
        <w:rPr>
          <w:rFonts w:ascii="Times New Roman" w:hAnsi="Times New Roman" w:cs="Times New Roman"/>
          <w:bCs/>
          <w:sz w:val="28"/>
          <w:szCs w:val="28"/>
        </w:rPr>
        <w:t>Изменения внесены в постановление П</w:t>
      </w:r>
      <w:r w:rsidR="006A26AD">
        <w:rPr>
          <w:rFonts w:ascii="Times New Roman" w:hAnsi="Times New Roman" w:cs="Times New Roman"/>
          <w:bCs/>
          <w:sz w:val="28"/>
          <w:szCs w:val="28"/>
        </w:rPr>
        <w:t xml:space="preserve">равительства Кировской области </w:t>
      </w:r>
      <w:r w:rsidR="006B3BC8" w:rsidRPr="006B3BC8">
        <w:rPr>
          <w:rFonts w:ascii="Times New Roman" w:hAnsi="Times New Roman" w:cs="Times New Roman"/>
          <w:bCs/>
          <w:sz w:val="28"/>
          <w:szCs w:val="28"/>
        </w:rPr>
        <w:t xml:space="preserve">от 12.04.2011 </w:t>
      </w:r>
      <w:r w:rsidR="006B3BC8">
        <w:rPr>
          <w:rFonts w:ascii="Times New Roman" w:hAnsi="Times New Roman" w:cs="Times New Roman"/>
          <w:bCs/>
          <w:sz w:val="28"/>
          <w:szCs w:val="28"/>
        </w:rPr>
        <w:t>№</w:t>
      </w:r>
      <w:r w:rsidR="006B3BC8" w:rsidRPr="006B3BC8">
        <w:rPr>
          <w:rFonts w:ascii="Times New Roman" w:hAnsi="Times New Roman" w:cs="Times New Roman"/>
          <w:bCs/>
          <w:sz w:val="28"/>
          <w:szCs w:val="28"/>
        </w:rPr>
        <w:t xml:space="preserve"> 98/120 </w:t>
      </w:r>
      <w:r w:rsidR="006A26AD">
        <w:rPr>
          <w:rFonts w:ascii="Times New Roman" w:hAnsi="Times New Roman" w:cs="Times New Roman"/>
          <w:bCs/>
          <w:sz w:val="28"/>
          <w:szCs w:val="28"/>
        </w:rPr>
        <w:t>«</w:t>
      </w:r>
      <w:r w:rsidRPr="000413AC">
        <w:rPr>
          <w:rFonts w:ascii="Times New Roman" w:hAnsi="Times New Roman" w:cs="Times New Roman"/>
          <w:bCs/>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w:t>
      </w:r>
      <w:r w:rsidR="006A26AD">
        <w:rPr>
          <w:rFonts w:ascii="Times New Roman" w:hAnsi="Times New Roman" w:cs="Times New Roman"/>
          <w:bCs/>
          <w:sz w:val="28"/>
          <w:szCs w:val="28"/>
        </w:rPr>
        <w:t>х образований Кировской области»</w:t>
      </w:r>
      <w:r w:rsidRPr="000413AC">
        <w:rPr>
          <w:rFonts w:ascii="Times New Roman" w:hAnsi="Times New Roman" w:cs="Times New Roman"/>
          <w:bCs/>
          <w:sz w:val="28"/>
          <w:szCs w:val="28"/>
        </w:rPr>
        <w:t>.</w:t>
      </w:r>
    </w:p>
    <w:p w:rsidR="003E0A17" w:rsidRPr="003E0A17" w:rsidRDefault="000413AC" w:rsidP="006B3BC8">
      <w:pPr>
        <w:spacing w:line="240" w:lineRule="auto"/>
        <w:ind w:firstLine="709"/>
        <w:jc w:val="both"/>
        <w:rPr>
          <w:rFonts w:ascii="Times New Roman" w:hAnsi="Times New Roman" w:cs="Times New Roman"/>
          <w:sz w:val="28"/>
          <w:szCs w:val="28"/>
        </w:rPr>
      </w:pPr>
      <w:r w:rsidRPr="000413AC">
        <w:rPr>
          <w:rFonts w:ascii="Times New Roman" w:hAnsi="Times New Roman" w:cs="Times New Roman"/>
          <w:bCs/>
          <w:sz w:val="28"/>
          <w:szCs w:val="28"/>
        </w:rPr>
        <w:t>С 01.09.2022 увеличены размеры ежемесячного денежного поощрения муниципальных служащих и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депутатов и выборных должностных лиц местного самоуправления, осуществляющих свои полномочия на постоянной основе, должностных лиц контрольно-счетных органов.</w:t>
      </w:r>
    </w:p>
    <w:sectPr w:rsidR="003E0A17" w:rsidRPr="003E0A17" w:rsidSect="00112CE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F0"/>
    <w:rsid w:val="000413AC"/>
    <w:rsid w:val="000B7E11"/>
    <w:rsid w:val="003E0A17"/>
    <w:rsid w:val="00455164"/>
    <w:rsid w:val="006A26AD"/>
    <w:rsid w:val="006B3BC8"/>
    <w:rsid w:val="006D3CD4"/>
    <w:rsid w:val="009A19F0"/>
    <w:rsid w:val="00A72C14"/>
    <w:rsid w:val="00B77F77"/>
    <w:rsid w:val="00C05F44"/>
    <w:rsid w:val="00D6445F"/>
    <w:rsid w:val="00E45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E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E11"/>
    <w:rPr>
      <w:rFonts w:ascii="Tahoma" w:hAnsi="Tahoma" w:cs="Tahoma"/>
      <w:sz w:val="16"/>
      <w:szCs w:val="16"/>
    </w:rPr>
  </w:style>
  <w:style w:type="character" w:styleId="a5">
    <w:name w:val="Hyperlink"/>
    <w:basedOn w:val="a0"/>
    <w:uiPriority w:val="99"/>
    <w:unhideWhenUsed/>
    <w:rsid w:val="003E0A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E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E11"/>
    <w:rPr>
      <w:rFonts w:ascii="Tahoma" w:hAnsi="Tahoma" w:cs="Tahoma"/>
      <w:sz w:val="16"/>
      <w:szCs w:val="16"/>
    </w:rPr>
  </w:style>
  <w:style w:type="character" w:styleId="a5">
    <w:name w:val="Hyperlink"/>
    <w:basedOn w:val="a0"/>
    <w:uiPriority w:val="99"/>
    <w:unhideWhenUsed/>
    <w:rsid w:val="003E0A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1151">
      <w:bodyDiv w:val="1"/>
      <w:marLeft w:val="0"/>
      <w:marRight w:val="0"/>
      <w:marTop w:val="0"/>
      <w:marBottom w:val="0"/>
      <w:divBdr>
        <w:top w:val="none" w:sz="0" w:space="0" w:color="auto"/>
        <w:left w:val="none" w:sz="0" w:space="0" w:color="auto"/>
        <w:bottom w:val="none" w:sz="0" w:space="0" w:color="auto"/>
        <w:right w:val="none" w:sz="0" w:space="0" w:color="auto"/>
      </w:divBdr>
    </w:div>
    <w:div w:id="229079219">
      <w:bodyDiv w:val="1"/>
      <w:marLeft w:val="0"/>
      <w:marRight w:val="0"/>
      <w:marTop w:val="0"/>
      <w:marBottom w:val="0"/>
      <w:divBdr>
        <w:top w:val="none" w:sz="0" w:space="0" w:color="auto"/>
        <w:left w:val="none" w:sz="0" w:space="0" w:color="auto"/>
        <w:bottom w:val="none" w:sz="0" w:space="0" w:color="auto"/>
        <w:right w:val="none" w:sz="0" w:space="0" w:color="auto"/>
      </w:divBdr>
    </w:div>
    <w:div w:id="709842243">
      <w:bodyDiv w:val="1"/>
      <w:marLeft w:val="0"/>
      <w:marRight w:val="0"/>
      <w:marTop w:val="0"/>
      <w:marBottom w:val="0"/>
      <w:divBdr>
        <w:top w:val="none" w:sz="0" w:space="0" w:color="auto"/>
        <w:left w:val="none" w:sz="0" w:space="0" w:color="auto"/>
        <w:bottom w:val="none" w:sz="0" w:space="0" w:color="auto"/>
        <w:right w:val="none" w:sz="0" w:space="0" w:color="auto"/>
      </w:divBdr>
    </w:div>
    <w:div w:id="15837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2022-10-10T07:20:00Z</dcterms:created>
  <dcterms:modified xsi:type="dcterms:W3CDTF">2022-10-18T07:46:00Z</dcterms:modified>
</cp:coreProperties>
</file>